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8A8" w:rsidRDefault="009148A8" w:rsidP="009148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0376B06" wp14:editId="59118518">
            <wp:simplePos x="0" y="0"/>
            <wp:positionH relativeFrom="column">
              <wp:posOffset>2775585</wp:posOffset>
            </wp:positionH>
            <wp:positionV relativeFrom="paragraph">
              <wp:posOffset>-151130</wp:posOffset>
            </wp:positionV>
            <wp:extent cx="622300" cy="698500"/>
            <wp:effectExtent l="0" t="0" r="0" b="0"/>
            <wp:wrapThrough wrapText="bothSides">
              <wp:wrapPolygon edited="0">
                <wp:start x="0" y="0"/>
                <wp:lineTo x="0" y="21207"/>
                <wp:lineTo x="21159" y="21207"/>
                <wp:lineTo x="21159" y="0"/>
                <wp:lineTo x="0" y="0"/>
              </wp:wrapPolygon>
            </wp:wrapThrough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8A8" w:rsidRDefault="009148A8" w:rsidP="009148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148A8" w:rsidRDefault="009148A8" w:rsidP="009148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148A8" w:rsidRPr="001E1B67" w:rsidRDefault="009148A8" w:rsidP="009148A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B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АДМИНИСТРАЦИЯ</w:t>
      </w:r>
    </w:p>
    <w:p w:rsidR="009148A8" w:rsidRPr="001E1B67" w:rsidRDefault="009148A8" w:rsidP="009148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E1B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МУНИЦИПАЛЬНОГО РАЙОНА </w:t>
      </w:r>
    </w:p>
    <w:p w:rsidR="009148A8" w:rsidRPr="001E1B67" w:rsidRDefault="009148A8" w:rsidP="009148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E1B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ПЕСТРАВСКИЙ</w:t>
      </w:r>
    </w:p>
    <w:p w:rsidR="009148A8" w:rsidRPr="001E1B67" w:rsidRDefault="009148A8" w:rsidP="009148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E1B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САМАРСКОЙ ОБЛАСТИ</w:t>
      </w:r>
    </w:p>
    <w:p w:rsidR="009148A8" w:rsidRPr="001E1B67" w:rsidRDefault="009148A8" w:rsidP="009148A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148A8" w:rsidRPr="009203FA" w:rsidRDefault="009148A8" w:rsidP="00914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203FA">
        <w:rPr>
          <w:rFonts w:ascii="Times New Roman" w:hAnsi="Times New Roman" w:cs="Times New Roman"/>
          <w:sz w:val="36"/>
          <w:szCs w:val="36"/>
        </w:rPr>
        <w:t>ПОСТАНОВЛЕНИЕ</w:t>
      </w:r>
    </w:p>
    <w:p w:rsidR="009148A8" w:rsidRDefault="009148A8" w:rsidP="009148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_______________№_________</w:t>
      </w:r>
    </w:p>
    <w:p w:rsidR="009148A8" w:rsidRDefault="009148A8" w:rsidP="009148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148A8" w:rsidRDefault="0001381F" w:rsidP="000138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постановление</w:t>
      </w:r>
      <w:r w:rsidR="009148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района Пестравский Самарской области от </w:t>
      </w:r>
      <w:r w:rsidR="006A6B2C">
        <w:rPr>
          <w:rFonts w:ascii="Times New Roman" w:hAnsi="Times New Roman" w:cs="Times New Roman"/>
          <w:sz w:val="28"/>
          <w:szCs w:val="28"/>
        </w:rPr>
        <w:t>29.12</w:t>
      </w:r>
      <w:r>
        <w:rPr>
          <w:rFonts w:ascii="Times New Roman" w:hAnsi="Times New Roman" w:cs="Times New Roman"/>
          <w:sz w:val="28"/>
          <w:szCs w:val="28"/>
        </w:rPr>
        <w:t xml:space="preserve">.2017 № </w:t>
      </w:r>
      <w:r w:rsidR="006A6B2C">
        <w:rPr>
          <w:rFonts w:ascii="Times New Roman" w:hAnsi="Times New Roman" w:cs="Times New Roman"/>
          <w:sz w:val="28"/>
          <w:szCs w:val="28"/>
        </w:rPr>
        <w:t>834</w:t>
      </w:r>
      <w:r>
        <w:rPr>
          <w:rFonts w:ascii="Times New Roman" w:hAnsi="Times New Roman" w:cs="Times New Roman"/>
          <w:sz w:val="28"/>
          <w:szCs w:val="28"/>
        </w:rPr>
        <w:t xml:space="preserve"> «Об </w:t>
      </w:r>
      <w:r w:rsidR="009148A8">
        <w:rPr>
          <w:rFonts w:ascii="Times New Roman" w:hAnsi="Times New Roman" w:cs="Times New Roman"/>
          <w:sz w:val="28"/>
          <w:szCs w:val="28"/>
        </w:rPr>
        <w:t xml:space="preserve">утверждении муниципальной программы «Формирование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8A8">
        <w:rPr>
          <w:rFonts w:ascii="Times New Roman" w:hAnsi="Times New Roman" w:cs="Times New Roman"/>
          <w:sz w:val="28"/>
          <w:szCs w:val="28"/>
        </w:rPr>
        <w:t>комфортной</w:t>
      </w:r>
      <w:r>
        <w:rPr>
          <w:rFonts w:ascii="Times New Roman" w:hAnsi="Times New Roman" w:cs="Times New Roman"/>
          <w:sz w:val="28"/>
          <w:szCs w:val="28"/>
        </w:rPr>
        <w:t xml:space="preserve"> городской среды муниципального </w:t>
      </w:r>
      <w:r w:rsidR="009148A8">
        <w:rPr>
          <w:rFonts w:ascii="Times New Roman" w:hAnsi="Times New Roman" w:cs="Times New Roman"/>
          <w:sz w:val="28"/>
          <w:szCs w:val="28"/>
        </w:rPr>
        <w:t>района Пестравский Самарской области на 201</w:t>
      </w:r>
      <w:r w:rsidR="006A6B2C">
        <w:rPr>
          <w:rFonts w:ascii="Times New Roman" w:hAnsi="Times New Roman" w:cs="Times New Roman"/>
          <w:sz w:val="28"/>
          <w:szCs w:val="28"/>
        </w:rPr>
        <w:t>8-2022</w:t>
      </w:r>
      <w:r w:rsidR="009148A8">
        <w:rPr>
          <w:rFonts w:ascii="Times New Roman" w:hAnsi="Times New Roman" w:cs="Times New Roman"/>
          <w:sz w:val="28"/>
          <w:szCs w:val="28"/>
        </w:rPr>
        <w:t xml:space="preserve"> год</w:t>
      </w:r>
      <w:r w:rsidR="006A6B2C">
        <w:rPr>
          <w:rFonts w:ascii="Times New Roman" w:hAnsi="Times New Roman" w:cs="Times New Roman"/>
          <w:sz w:val="28"/>
          <w:szCs w:val="28"/>
        </w:rPr>
        <w:t>ы»</w:t>
      </w:r>
    </w:p>
    <w:p w:rsidR="009148A8" w:rsidRDefault="009148A8" w:rsidP="009148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148A8" w:rsidRPr="00AC6E30" w:rsidRDefault="00274E32" w:rsidP="009148A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Pr="00274E32">
        <w:rPr>
          <w:rFonts w:ascii="Times New Roman" w:hAnsi="Times New Roman" w:cs="Times New Roman"/>
          <w:sz w:val="28"/>
          <w:szCs w:val="28"/>
        </w:rPr>
        <w:t>Федеральны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74E32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74E32">
        <w:rPr>
          <w:rFonts w:ascii="Times New Roman" w:hAnsi="Times New Roman" w:cs="Times New Roman"/>
          <w:sz w:val="28"/>
          <w:szCs w:val="28"/>
        </w:rPr>
        <w:t xml:space="preserve"> от 06.10.2003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74E32">
        <w:rPr>
          <w:rFonts w:ascii="Times New Roman" w:hAnsi="Times New Roman" w:cs="Times New Roman"/>
          <w:sz w:val="28"/>
          <w:szCs w:val="28"/>
        </w:rPr>
        <w:t xml:space="preserve"> 131-ФЗ "Об общих принципах организации местного самоуправления в Российской Федерации"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641ACF">
        <w:rPr>
          <w:rFonts w:ascii="Times New Roman" w:hAnsi="Times New Roman" w:cs="Times New Roman"/>
          <w:sz w:val="28"/>
          <w:szCs w:val="28"/>
        </w:rPr>
        <w:t>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41ACF">
        <w:rPr>
          <w:rFonts w:ascii="Times New Roman" w:hAnsi="Times New Roman" w:cs="Times New Roman"/>
          <w:sz w:val="28"/>
          <w:szCs w:val="28"/>
        </w:rPr>
        <w:t xml:space="preserve"> Правительства РФ от 30.12.2017 N 1710 "Об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Федерации"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AC6E30">
        <w:rPr>
          <w:rFonts w:ascii="Times New Roman" w:hAnsi="Times New Roman" w:cs="Times New Roman"/>
          <w:sz w:val="28"/>
          <w:szCs w:val="28"/>
        </w:rPr>
        <w:t>остановлением Правительства Российской Федерации от 10.02.2017 года № 169 "Об утверждении Правил предоставления и распределения субсидий из федерального бюджета бюджетам субъектов Российской</w:t>
      </w:r>
      <w:proofErr w:type="gramEnd"/>
      <w:r w:rsidRPr="00AC6E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6E30">
        <w:rPr>
          <w:rFonts w:ascii="Times New Roman" w:hAnsi="Times New Roman" w:cs="Times New Roman"/>
          <w:sz w:val="28"/>
          <w:szCs w:val="28"/>
        </w:rPr>
        <w:t>Федерации на поддержку государственных программ субъектов Российской Федерации и муниципальных программ формирования современной городской среды"</w:t>
      </w:r>
      <w:r w:rsidR="000B3372">
        <w:rPr>
          <w:rFonts w:ascii="Times New Roman" w:hAnsi="Times New Roman" w:cs="Times New Roman"/>
          <w:sz w:val="28"/>
          <w:szCs w:val="28"/>
        </w:rPr>
        <w:t>,</w:t>
      </w:r>
      <w:r w:rsidR="006A6B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41ACF">
        <w:rPr>
          <w:rFonts w:ascii="Times New Roman" w:hAnsi="Times New Roman" w:cs="Times New Roman"/>
          <w:sz w:val="28"/>
          <w:szCs w:val="28"/>
        </w:rPr>
        <w:t>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41ACF">
        <w:rPr>
          <w:rFonts w:ascii="Times New Roman" w:hAnsi="Times New Roman" w:cs="Times New Roman"/>
          <w:sz w:val="28"/>
          <w:szCs w:val="28"/>
        </w:rPr>
        <w:t xml:space="preserve"> Правительства Самарской области от 01.11.2017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41ACF">
        <w:rPr>
          <w:rFonts w:ascii="Times New Roman" w:hAnsi="Times New Roman" w:cs="Times New Roman"/>
          <w:sz w:val="28"/>
          <w:szCs w:val="28"/>
        </w:rPr>
        <w:t xml:space="preserve"> 688 "Об утверждении государственной программы Самарской области "Формирование комфортной городской среды на 2018 - 2024 годы"</w:t>
      </w:r>
      <w:r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r w:rsidR="000B3372" w:rsidRPr="00CB6789">
        <w:rPr>
          <w:rFonts w:ascii="Times New Roman" w:hAnsi="Times New Roman" w:cs="Times New Roman"/>
          <w:sz w:val="28"/>
          <w:szCs w:val="28"/>
        </w:rPr>
        <w:t xml:space="preserve">распоряжением администрации муниципального района Пестравский Самарской области № </w:t>
      </w:r>
      <w:r>
        <w:rPr>
          <w:rFonts w:ascii="Times New Roman" w:hAnsi="Times New Roman" w:cs="Times New Roman"/>
          <w:sz w:val="28"/>
          <w:szCs w:val="28"/>
        </w:rPr>
        <w:t>30</w:t>
      </w:r>
      <w:r w:rsidR="000B3372" w:rsidRPr="00CB6789">
        <w:rPr>
          <w:rFonts w:ascii="Times New Roman" w:hAnsi="Times New Roman" w:cs="Times New Roman"/>
          <w:sz w:val="28"/>
          <w:szCs w:val="28"/>
        </w:rPr>
        <w:t xml:space="preserve"> от </w:t>
      </w:r>
      <w:r w:rsidR="009D435D" w:rsidRPr="00CB6789">
        <w:rPr>
          <w:rFonts w:ascii="Times New Roman" w:hAnsi="Times New Roman" w:cs="Times New Roman"/>
          <w:sz w:val="28"/>
          <w:szCs w:val="28"/>
        </w:rPr>
        <w:t>07.</w:t>
      </w:r>
      <w:r>
        <w:rPr>
          <w:rFonts w:ascii="Times New Roman" w:hAnsi="Times New Roman" w:cs="Times New Roman"/>
          <w:sz w:val="28"/>
          <w:szCs w:val="28"/>
        </w:rPr>
        <w:t>03</w:t>
      </w:r>
      <w:r w:rsidR="0040151D" w:rsidRPr="00CB6789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0B3372" w:rsidRPr="00CB6789">
        <w:rPr>
          <w:rFonts w:ascii="Times New Roman" w:hAnsi="Times New Roman" w:cs="Times New Roman"/>
          <w:sz w:val="28"/>
          <w:szCs w:val="28"/>
        </w:rPr>
        <w:t xml:space="preserve"> «О внесении изменений в муниципальную программу «Формирование комфортной городской среды муниципального</w:t>
      </w:r>
      <w:proofErr w:type="gramEnd"/>
      <w:r w:rsidR="000B3372" w:rsidRPr="00CB6789">
        <w:rPr>
          <w:rFonts w:ascii="Times New Roman" w:hAnsi="Times New Roman" w:cs="Times New Roman"/>
          <w:sz w:val="28"/>
          <w:szCs w:val="28"/>
        </w:rPr>
        <w:t xml:space="preserve"> района Пестравский Самарской области на 201</w:t>
      </w:r>
      <w:r w:rsidR="0040151D" w:rsidRPr="00CB6789">
        <w:rPr>
          <w:rFonts w:ascii="Times New Roman" w:hAnsi="Times New Roman" w:cs="Times New Roman"/>
          <w:sz w:val="28"/>
          <w:szCs w:val="28"/>
        </w:rPr>
        <w:t>8-2022</w:t>
      </w:r>
      <w:r w:rsidR="000B3372" w:rsidRPr="00CB6789">
        <w:rPr>
          <w:rFonts w:ascii="Times New Roman" w:hAnsi="Times New Roman" w:cs="Times New Roman"/>
          <w:sz w:val="28"/>
          <w:szCs w:val="28"/>
        </w:rPr>
        <w:t xml:space="preserve"> год</w:t>
      </w:r>
      <w:r w:rsidR="0040151D" w:rsidRPr="00CB6789">
        <w:rPr>
          <w:rFonts w:ascii="Times New Roman" w:hAnsi="Times New Roman" w:cs="Times New Roman"/>
          <w:sz w:val="28"/>
          <w:szCs w:val="28"/>
        </w:rPr>
        <w:t>ы</w:t>
      </w:r>
      <w:r w:rsidR="000B3372" w:rsidRPr="00CB6789">
        <w:rPr>
          <w:rFonts w:ascii="Times New Roman" w:hAnsi="Times New Roman" w:cs="Times New Roman"/>
          <w:sz w:val="28"/>
          <w:szCs w:val="28"/>
        </w:rPr>
        <w:t>»</w:t>
      </w:r>
      <w:r w:rsidR="00BF4569" w:rsidRPr="00CB6789">
        <w:rPr>
          <w:rFonts w:ascii="Times New Roman" w:hAnsi="Times New Roman" w:cs="Times New Roman"/>
          <w:sz w:val="28"/>
          <w:szCs w:val="28"/>
        </w:rPr>
        <w:t>,</w:t>
      </w:r>
      <w:r w:rsidR="009148A8" w:rsidRPr="00AC6E30">
        <w:rPr>
          <w:rFonts w:ascii="Times New Roman" w:hAnsi="Times New Roman" w:cs="Times New Roman"/>
          <w:sz w:val="28"/>
          <w:szCs w:val="28"/>
        </w:rPr>
        <w:t xml:space="preserve"> </w:t>
      </w:r>
      <w:r w:rsidR="009148A8" w:rsidRPr="00B87A8E">
        <w:rPr>
          <w:rFonts w:ascii="Times New Roman" w:hAnsi="Times New Roman" w:cs="Times New Roman"/>
          <w:sz w:val="28"/>
          <w:szCs w:val="28"/>
        </w:rPr>
        <w:t>руководствуясь статьями 41, 43 Устава муниципального района Пестравский Самарской области, администрация муниципального района Пестравский  ПОСТАНОВЛЯЕТ</w:t>
      </w:r>
      <w:r w:rsidR="009148A8" w:rsidRPr="00AC6E30">
        <w:rPr>
          <w:rFonts w:ascii="Times New Roman" w:hAnsi="Times New Roman" w:cs="Times New Roman"/>
          <w:sz w:val="28"/>
          <w:szCs w:val="28"/>
        </w:rPr>
        <w:t>:</w:t>
      </w:r>
    </w:p>
    <w:p w:rsidR="009148A8" w:rsidRDefault="00334EDE" w:rsidP="009148A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в </w:t>
      </w:r>
      <w:r w:rsidR="0001381F">
        <w:rPr>
          <w:rFonts w:ascii="Times New Roman" w:hAnsi="Times New Roman" w:cs="Times New Roman"/>
          <w:sz w:val="28"/>
          <w:szCs w:val="28"/>
        </w:rPr>
        <w:t>постановлени</w:t>
      </w:r>
      <w:r w:rsidR="00274E32">
        <w:rPr>
          <w:rFonts w:ascii="Times New Roman" w:hAnsi="Times New Roman" w:cs="Times New Roman"/>
          <w:sz w:val="28"/>
          <w:szCs w:val="28"/>
        </w:rPr>
        <w:t>е</w:t>
      </w:r>
      <w:r w:rsidR="0001381F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района Пестравский Самарской области от </w:t>
      </w:r>
      <w:r w:rsidR="0040151D">
        <w:rPr>
          <w:rFonts w:ascii="Times New Roman" w:hAnsi="Times New Roman" w:cs="Times New Roman"/>
          <w:sz w:val="28"/>
          <w:szCs w:val="28"/>
        </w:rPr>
        <w:t>29.12</w:t>
      </w:r>
      <w:r w:rsidR="0001381F">
        <w:rPr>
          <w:rFonts w:ascii="Times New Roman" w:hAnsi="Times New Roman" w:cs="Times New Roman"/>
          <w:sz w:val="28"/>
          <w:szCs w:val="28"/>
        </w:rPr>
        <w:t xml:space="preserve">.2017 № </w:t>
      </w:r>
      <w:r w:rsidR="006A6B2C">
        <w:rPr>
          <w:rFonts w:ascii="Times New Roman" w:hAnsi="Times New Roman" w:cs="Times New Roman"/>
          <w:sz w:val="28"/>
          <w:szCs w:val="28"/>
        </w:rPr>
        <w:t>834</w:t>
      </w:r>
      <w:r w:rsidR="0001381F">
        <w:rPr>
          <w:rFonts w:ascii="Times New Roman" w:hAnsi="Times New Roman" w:cs="Times New Roman"/>
          <w:sz w:val="28"/>
          <w:szCs w:val="28"/>
        </w:rPr>
        <w:t xml:space="preserve"> «Об утверждении муниципальной программы «Формирование  комфортной городской среды муниципального района Пестравский Самарской области на 201</w:t>
      </w:r>
      <w:r w:rsidR="006A6B2C">
        <w:rPr>
          <w:rFonts w:ascii="Times New Roman" w:hAnsi="Times New Roman" w:cs="Times New Roman"/>
          <w:sz w:val="28"/>
          <w:szCs w:val="28"/>
        </w:rPr>
        <w:t>8-2022</w:t>
      </w:r>
      <w:r w:rsidR="0001381F">
        <w:rPr>
          <w:rFonts w:ascii="Times New Roman" w:hAnsi="Times New Roman" w:cs="Times New Roman"/>
          <w:sz w:val="28"/>
          <w:szCs w:val="28"/>
        </w:rPr>
        <w:t xml:space="preserve"> год</w:t>
      </w:r>
      <w:r w:rsidR="006A6B2C">
        <w:rPr>
          <w:rFonts w:ascii="Times New Roman" w:hAnsi="Times New Roman" w:cs="Times New Roman"/>
          <w:sz w:val="28"/>
          <w:szCs w:val="28"/>
        </w:rPr>
        <w:t>ы</w:t>
      </w:r>
      <w:r w:rsidR="0001381F">
        <w:rPr>
          <w:rFonts w:ascii="Times New Roman" w:hAnsi="Times New Roman" w:cs="Times New Roman"/>
          <w:sz w:val="28"/>
          <w:szCs w:val="28"/>
        </w:rPr>
        <w:t xml:space="preserve">» </w:t>
      </w:r>
      <w:r w:rsidR="00FE2942">
        <w:rPr>
          <w:rFonts w:ascii="Times New Roman" w:hAnsi="Times New Roman" w:cs="Times New Roman"/>
          <w:sz w:val="28"/>
          <w:szCs w:val="28"/>
        </w:rPr>
        <w:t xml:space="preserve">(далее – муниципальная программа) </w:t>
      </w:r>
      <w:r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334EDE" w:rsidRDefault="00274E32" w:rsidP="00274E32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274E3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869CF">
        <w:rPr>
          <w:rFonts w:ascii="Times New Roman" w:hAnsi="Times New Roman" w:cs="Times New Roman"/>
          <w:sz w:val="28"/>
          <w:szCs w:val="28"/>
        </w:rPr>
        <w:t>з</w:t>
      </w:r>
      <w:r w:rsidRPr="00274E32">
        <w:rPr>
          <w:rFonts w:ascii="Times New Roman" w:hAnsi="Times New Roman" w:cs="Times New Roman"/>
          <w:sz w:val="28"/>
          <w:szCs w:val="28"/>
        </w:rPr>
        <w:t xml:space="preserve">аменить в наименовании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74E32">
        <w:rPr>
          <w:rFonts w:ascii="Times New Roman" w:hAnsi="Times New Roman" w:cs="Times New Roman"/>
          <w:sz w:val="28"/>
          <w:szCs w:val="28"/>
        </w:rPr>
        <w:t>остановления</w:t>
      </w:r>
      <w:r w:rsidR="004A22A0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района Пестравский Самарской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от 29.12.2017 № 834</w:t>
      </w:r>
      <w:r w:rsidR="004A22A0">
        <w:rPr>
          <w:rFonts w:ascii="Times New Roman" w:hAnsi="Times New Roman" w:cs="Times New Roman"/>
          <w:sz w:val="28"/>
          <w:szCs w:val="28"/>
        </w:rPr>
        <w:t xml:space="preserve"> «Об утверждении муниципальной программы «Формирование  комфортной городской среды муниципального района Пестравский Самарской области на 2018-2022 годы»</w:t>
      </w:r>
      <w:r w:rsidRPr="00274E32">
        <w:rPr>
          <w:rFonts w:ascii="Times New Roman" w:hAnsi="Times New Roman" w:cs="Times New Roman"/>
          <w:sz w:val="28"/>
          <w:szCs w:val="28"/>
        </w:rPr>
        <w:t xml:space="preserve"> число «2022» числом «2024»</w:t>
      </w:r>
      <w:r w:rsidR="00334EDE">
        <w:rPr>
          <w:rFonts w:ascii="Times New Roman" w:hAnsi="Times New Roman" w:cs="Times New Roman"/>
          <w:sz w:val="28"/>
          <w:szCs w:val="28"/>
        </w:rPr>
        <w:t>;</w:t>
      </w:r>
    </w:p>
    <w:p w:rsidR="004A22A0" w:rsidRDefault="00C869CF" w:rsidP="00274E32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4A22A0" w:rsidRPr="00274E32">
        <w:rPr>
          <w:rFonts w:ascii="Times New Roman" w:hAnsi="Times New Roman" w:cs="Times New Roman"/>
          <w:sz w:val="28"/>
          <w:szCs w:val="28"/>
        </w:rPr>
        <w:t xml:space="preserve">аменить в наименовании </w:t>
      </w:r>
      <w:r w:rsidR="004A22A0">
        <w:rPr>
          <w:rFonts w:ascii="Times New Roman" w:hAnsi="Times New Roman" w:cs="Times New Roman"/>
          <w:sz w:val="28"/>
          <w:szCs w:val="28"/>
        </w:rPr>
        <w:t>муниципальной пр</w:t>
      </w:r>
      <w:r w:rsidR="004A22A0" w:rsidRPr="00274E32">
        <w:rPr>
          <w:rFonts w:ascii="Times New Roman" w:hAnsi="Times New Roman" w:cs="Times New Roman"/>
          <w:sz w:val="28"/>
          <w:szCs w:val="28"/>
        </w:rPr>
        <w:t>ограммы</w:t>
      </w:r>
      <w:r w:rsidR="004A22A0">
        <w:rPr>
          <w:rFonts w:ascii="Times New Roman" w:hAnsi="Times New Roman" w:cs="Times New Roman"/>
          <w:sz w:val="28"/>
          <w:szCs w:val="28"/>
        </w:rPr>
        <w:t xml:space="preserve"> «Формирование  комфортной городской среды муниципального района Пестравский Самарской области на 2018-2022 годы»</w:t>
      </w:r>
      <w:r w:rsidR="004A22A0" w:rsidRPr="00274E32">
        <w:rPr>
          <w:rFonts w:ascii="Times New Roman" w:hAnsi="Times New Roman" w:cs="Times New Roman"/>
          <w:sz w:val="28"/>
          <w:szCs w:val="28"/>
        </w:rPr>
        <w:t xml:space="preserve"> число «2022» числом «2024»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E2942" w:rsidRDefault="0057316C" w:rsidP="004A22A0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п</w:t>
      </w:r>
      <w:r w:rsidRPr="00274E32">
        <w:rPr>
          <w:rFonts w:ascii="Times New Roman" w:hAnsi="Times New Roman" w:cs="Times New Roman"/>
          <w:sz w:val="28"/>
          <w:szCs w:val="28"/>
        </w:rPr>
        <w:t>остановлени</w:t>
      </w:r>
      <w:r>
        <w:rPr>
          <w:rFonts w:ascii="Times New Roman" w:hAnsi="Times New Roman" w:cs="Times New Roman"/>
          <w:sz w:val="28"/>
          <w:szCs w:val="28"/>
        </w:rPr>
        <w:t>ю администрации муниципального района Пестравский Самарской области от 29.12.2017 № 834 «Об утверждении муниципальной программы «Формирование  комфортной городской среды муниципального района Пестравский Самарской области на 2018-2022 годы»</w:t>
      </w:r>
      <w:r w:rsidR="00FE2942">
        <w:rPr>
          <w:rFonts w:ascii="Times New Roman" w:hAnsi="Times New Roman" w:cs="Times New Roman"/>
          <w:sz w:val="28"/>
          <w:szCs w:val="28"/>
        </w:rPr>
        <w:t xml:space="preserve"> изложить </w:t>
      </w:r>
      <w:r w:rsidR="00BF4569">
        <w:rPr>
          <w:rFonts w:ascii="Times New Roman" w:hAnsi="Times New Roman" w:cs="Times New Roman"/>
          <w:sz w:val="28"/>
          <w:szCs w:val="28"/>
        </w:rPr>
        <w:t xml:space="preserve">в новой </w:t>
      </w:r>
      <w:r w:rsidR="00274E32">
        <w:rPr>
          <w:rFonts w:ascii="Times New Roman" w:hAnsi="Times New Roman" w:cs="Times New Roman"/>
          <w:sz w:val="28"/>
          <w:szCs w:val="28"/>
        </w:rPr>
        <w:t>р</w:t>
      </w:r>
      <w:r w:rsidR="00BF4569">
        <w:rPr>
          <w:rFonts w:ascii="Times New Roman" w:hAnsi="Times New Roman" w:cs="Times New Roman"/>
          <w:sz w:val="28"/>
          <w:szCs w:val="28"/>
        </w:rPr>
        <w:t>едакции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BF4569">
        <w:rPr>
          <w:rFonts w:ascii="Times New Roman" w:hAnsi="Times New Roman" w:cs="Times New Roman"/>
          <w:sz w:val="28"/>
          <w:szCs w:val="28"/>
        </w:rPr>
        <w:t xml:space="preserve"> согласно приложени</w:t>
      </w:r>
      <w:r w:rsidR="009D435D">
        <w:rPr>
          <w:rFonts w:ascii="Times New Roman" w:hAnsi="Times New Roman" w:cs="Times New Roman"/>
          <w:sz w:val="28"/>
          <w:szCs w:val="28"/>
        </w:rPr>
        <w:t>ю</w:t>
      </w:r>
      <w:r w:rsidR="00BF4569">
        <w:rPr>
          <w:rFonts w:ascii="Times New Roman" w:hAnsi="Times New Roman" w:cs="Times New Roman"/>
          <w:sz w:val="28"/>
          <w:szCs w:val="28"/>
        </w:rPr>
        <w:t xml:space="preserve"> к настоящему постановлению</w:t>
      </w:r>
      <w:r w:rsidR="00C869CF">
        <w:rPr>
          <w:rFonts w:ascii="Times New Roman" w:hAnsi="Times New Roman" w:cs="Times New Roman"/>
          <w:sz w:val="28"/>
          <w:szCs w:val="28"/>
        </w:rPr>
        <w:t>.</w:t>
      </w:r>
    </w:p>
    <w:p w:rsidR="0057316C" w:rsidRDefault="0057316C" w:rsidP="0057316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Признать утратившими силу постановления администрации муниципального района Пестравский Самарской области №186 от 23.03.2018, № 837 от 26.12.2018 «О внесении изменений в постановление администрации муниципального района Пестравский Самарской области от 29.12.2017 № 834 «Об утверждении муниципальной программы «Формирование  комфортной городской среды муниципального района Пестравский Самарской области на 2018-2022 годы».</w:t>
      </w:r>
    </w:p>
    <w:p w:rsidR="00B24B99" w:rsidRDefault="0001381F" w:rsidP="00B24B9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050F9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районной газете «Степь» и разместить на официальном Интернет-сайте муниципального района Пестравский.</w:t>
      </w:r>
    </w:p>
    <w:p w:rsidR="009148A8" w:rsidRPr="00B24B99" w:rsidRDefault="009148A8" w:rsidP="00B24B9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24B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24B9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24B99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</w:t>
      </w:r>
      <w:r w:rsidR="00FB5106">
        <w:rPr>
          <w:rFonts w:ascii="Times New Roman" w:hAnsi="Times New Roman" w:cs="Times New Roman"/>
          <w:sz w:val="28"/>
          <w:szCs w:val="28"/>
        </w:rPr>
        <w:t>оставляю за собой</w:t>
      </w:r>
      <w:r w:rsidRPr="00B24B99">
        <w:rPr>
          <w:rFonts w:ascii="Times New Roman" w:hAnsi="Times New Roman" w:cs="Times New Roman"/>
          <w:sz w:val="28"/>
          <w:szCs w:val="28"/>
        </w:rPr>
        <w:t>.</w:t>
      </w:r>
    </w:p>
    <w:p w:rsidR="009148A8" w:rsidRDefault="009148A8" w:rsidP="009148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C38" w:rsidRDefault="00B66C38" w:rsidP="009148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2A0" w:rsidRDefault="009148A8" w:rsidP="009148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</w:t>
      </w:r>
      <w:r w:rsidR="000F674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8A8" w:rsidRDefault="004A22A0" w:rsidP="009148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148A8">
        <w:rPr>
          <w:rFonts w:ascii="Times New Roman" w:hAnsi="Times New Roman" w:cs="Times New Roman"/>
          <w:sz w:val="28"/>
          <w:szCs w:val="28"/>
        </w:rPr>
        <w:t>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8A8">
        <w:rPr>
          <w:rFonts w:ascii="Times New Roman" w:hAnsi="Times New Roman" w:cs="Times New Roman"/>
          <w:sz w:val="28"/>
          <w:szCs w:val="28"/>
        </w:rPr>
        <w:t xml:space="preserve">района Пестравский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F674E">
        <w:rPr>
          <w:rFonts w:ascii="Times New Roman" w:hAnsi="Times New Roman" w:cs="Times New Roman"/>
          <w:sz w:val="28"/>
          <w:szCs w:val="28"/>
        </w:rPr>
        <w:t>А.П.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674E">
        <w:rPr>
          <w:rFonts w:ascii="Times New Roman" w:hAnsi="Times New Roman" w:cs="Times New Roman"/>
          <w:sz w:val="28"/>
          <w:szCs w:val="28"/>
        </w:rPr>
        <w:t>Любаев</w:t>
      </w:r>
    </w:p>
    <w:p w:rsidR="009148A8" w:rsidRDefault="009148A8" w:rsidP="009148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6C38" w:rsidRDefault="00B66C38" w:rsidP="009148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6C38" w:rsidRDefault="00B66C38" w:rsidP="009148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6C38" w:rsidRDefault="00B66C38" w:rsidP="009148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6C38" w:rsidRDefault="00B66C38" w:rsidP="009148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6C38" w:rsidRDefault="00B66C38" w:rsidP="009148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6C38" w:rsidRDefault="00B66C38" w:rsidP="009148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6C38" w:rsidRDefault="00B66C38" w:rsidP="009148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6C38" w:rsidRDefault="00B66C38" w:rsidP="009148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6C38" w:rsidRDefault="00B66C38" w:rsidP="009148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6C38" w:rsidRDefault="00B66C38" w:rsidP="009148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6C38" w:rsidRDefault="00B66C38" w:rsidP="009148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6C38" w:rsidRDefault="00B66C38" w:rsidP="009148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0151D" w:rsidRDefault="0040151D" w:rsidP="009148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6C38" w:rsidRDefault="00B66C38" w:rsidP="009148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6C38" w:rsidRDefault="00B66C38" w:rsidP="009148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0151D" w:rsidRDefault="009148A8" w:rsidP="00401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C6E30">
        <w:rPr>
          <w:rFonts w:ascii="Times New Roman" w:hAnsi="Times New Roman" w:cs="Times New Roman"/>
          <w:sz w:val="20"/>
          <w:szCs w:val="20"/>
        </w:rPr>
        <w:t>Казанцев Е. А. 8(846)7421288</w:t>
      </w:r>
    </w:p>
    <w:p w:rsidR="00372CCA" w:rsidRDefault="00372CCA" w:rsidP="00401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72CCA" w:rsidRDefault="00372CCA" w:rsidP="00401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72CCA" w:rsidRDefault="00372CCA" w:rsidP="00372CCA">
      <w:pPr>
        <w:tabs>
          <w:tab w:val="left" w:pos="0"/>
        </w:tabs>
        <w:spacing w:after="0" w:line="240" w:lineRule="auto"/>
        <w:ind w:firstLine="4962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Приложение </w:t>
      </w:r>
    </w:p>
    <w:p w:rsidR="00372CCA" w:rsidRDefault="00372CCA" w:rsidP="00372CCA">
      <w:pPr>
        <w:tabs>
          <w:tab w:val="left" w:pos="0"/>
        </w:tabs>
        <w:spacing w:after="0" w:line="240" w:lineRule="exact"/>
        <w:ind w:firstLine="4962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постановлению администрации </w:t>
      </w:r>
    </w:p>
    <w:p w:rsidR="00372CCA" w:rsidRDefault="00372CCA" w:rsidP="00372CCA">
      <w:pPr>
        <w:tabs>
          <w:tab w:val="left" w:pos="0"/>
        </w:tabs>
        <w:spacing w:after="0" w:line="240" w:lineRule="exact"/>
        <w:ind w:firstLine="4962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муниципального района Пестравский Самарской области</w:t>
      </w:r>
    </w:p>
    <w:p w:rsidR="00372CCA" w:rsidRDefault="00372CCA" w:rsidP="00372CCA">
      <w:pPr>
        <w:tabs>
          <w:tab w:val="left" w:pos="0"/>
        </w:tabs>
        <w:spacing w:after="0" w:line="240" w:lineRule="exact"/>
        <w:ind w:firstLine="4962"/>
        <w:rPr>
          <w:rFonts w:ascii="Times New Roman" w:hAnsi="Times New Roman"/>
          <w:sz w:val="24"/>
          <w:szCs w:val="24"/>
          <w:lang w:eastAsia="ru-RU"/>
        </w:rPr>
      </w:pPr>
    </w:p>
    <w:p w:rsidR="00372CCA" w:rsidRDefault="00372CCA" w:rsidP="00372CCA">
      <w:pPr>
        <w:tabs>
          <w:tab w:val="left" w:pos="0"/>
        </w:tabs>
        <w:spacing w:after="0" w:line="240" w:lineRule="exact"/>
        <w:ind w:firstLine="4962"/>
        <w:jc w:val="right"/>
        <w:rPr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от______________ № </w:t>
      </w:r>
      <w:r>
        <w:rPr>
          <w:sz w:val="24"/>
          <w:szCs w:val="24"/>
          <w:lang w:eastAsia="ru-RU"/>
        </w:rPr>
        <w:t>_______</w:t>
      </w:r>
    </w:p>
    <w:p w:rsidR="00372CCA" w:rsidRDefault="00372CCA" w:rsidP="00372CCA"/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Муниципальная программа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«Формирование комфортной городской среды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муниципального района Пестравский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Пестравка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2019 год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муниципальной программы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«Формирование комфортной городской среды муниципального района Пестравский Самарской области на 2018-2024 годы».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6486"/>
      </w:tblGrid>
      <w:tr w:rsidR="00372CCA" w:rsidTr="00372C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«Формирование комфортной городской среды муниципального района Пестравский Самарской области на 2018-2024 годы».</w:t>
            </w:r>
          </w:p>
        </w:tc>
      </w:tr>
      <w:tr w:rsidR="00372CCA" w:rsidTr="00372C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принятия решения о разработке муниципальной программы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Распоряжения  № 250 от 18.12.2017 года,  № 30 от 07.03.2019 года «О внесении изменений в муниципальную программу «Формирование комфортной городской среды муниципального района Пестравский Самарской области на 2018-2022 годы».</w:t>
            </w:r>
          </w:p>
        </w:tc>
      </w:tr>
      <w:tr w:rsidR="00372CCA" w:rsidTr="00372C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муниципальной программы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Пестравский».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rPr>
          <w:trHeight w:val="136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муниципальной программы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района Пестравский; граждане, их объединения; заинтересованные лица; общественные организации; подрядные организации.</w:t>
            </w:r>
          </w:p>
        </w:tc>
      </w:tr>
      <w:tr w:rsidR="00372CCA" w:rsidTr="00372C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комфортной среды на дворовых и общественных территориях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района Пестравский Самарской области. </w:t>
            </w:r>
          </w:p>
        </w:tc>
      </w:tr>
      <w:tr w:rsidR="00372CCA" w:rsidTr="00372C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муниципальной программы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благоустройство дворовых территорий многоквартирных домов (далее – МКД);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благоустройство общественных территорий;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привлечение населения к участию в благоустройстве дворовых территорий МКД, общественных территорий сельских поселений;</w:t>
            </w:r>
          </w:p>
        </w:tc>
      </w:tr>
      <w:tr w:rsidR="00372CCA" w:rsidTr="00372C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(индикаторы) 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 программы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количество дворовых территорий МКД, на которых созданы комфортные условия для отдыха и досуга жителей;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муниципальной программе;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доля общественных территорий, в отношении которых проведены работы по благоустройству, от общего количества общественных территорий;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количество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 территорий, приведенных в нормативное состояние;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доля участия населения в мероприятиях, проводимых в рамках муниципальной программы.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Планы мероприятий с указанием сроков реализации муниципальной программы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благоустройство дворовых территорий МКД – 2018-2024 года.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благоустройство общественных территорий – 2018-2024 года.</w:t>
            </w:r>
          </w:p>
        </w:tc>
      </w:tr>
      <w:tr w:rsidR="00372CCA" w:rsidTr="00372C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и сроки реализации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 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2018-2024 года, муниципальная программа реализуется в один этап.</w:t>
            </w:r>
          </w:p>
        </w:tc>
      </w:tr>
      <w:tr w:rsidR="00372CCA" w:rsidTr="00372C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Объемы бюджетных ассигнований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 программы*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Прогнозируемый общий объем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финансирования составляет 21397,58 тыс. рублей, в том числе: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Федеральный бюджет: 13512,26 тыс. рублей;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Региональный бюджет: 4897,97 тыс. рублей;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Местный бюджет: 2987,35 тыс. рублей;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Объемы финансирования будут уточняться при формировании бюджета муниципального образования.</w:t>
            </w:r>
          </w:p>
        </w:tc>
      </w:tr>
      <w:tr w:rsidR="00372CCA" w:rsidTr="00372CCA">
        <w:trPr>
          <w:trHeight w:val="509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реализации муниципальной программы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увеличение доли дворовых территорий МКД, на которых созданы комфортные условия для отдыха и досуга жителей, от общего количества дворовых территорий МКД, участвующих в муниципальной программе, до 100%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увеличение доли граждан, которые будут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обеспечены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комфортными условиями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проживания в МКД, до 29,6%;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увеличение доли общественных территорий,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отношении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которых будут проведены работы по благоустройству, от общего количества общественных территорий до 100%;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увеличение доли участия населения в мероприятиях, проводимых в рамках муниципальной программы до 100% 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*- ресурсное обеспечение реализации муниципальной программы корректируется на соответствующий год в зависимости от объемов финансирования из федерального и регионального бюджетов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Характеристика текущего состояния, основные проблемы сферы благоустройства в муниципальном районе Пестравский Самарской области, показатели и анализ социальных, финансово-экономических и прочих рисков реализации муниципальной программы.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понятия, используемые в настоящей муниципальной программе.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Дворовая территория </w:t>
      </w:r>
      <w:r>
        <w:rPr>
          <w:rFonts w:ascii="Times New Roman" w:hAnsi="Times New Roman" w:cs="Times New Roman"/>
          <w:sz w:val="28"/>
          <w:szCs w:val="28"/>
        </w:rPr>
        <w:t xml:space="preserve"> – территория, прилегающая к многоквартирному дому и находящаяся в общем пользовании проживающих в нем граждан, которая может быть ограничена по периметру многоквартирными домами, строениями, сооружениями или ограждениями. На дворовой территории в интересах граждан, проживающих в многоквартирных домах, к которым она прилегает, размещаются детские площадки, места для отдыха, парковки автомобилей, зеленые насаждения и иные объекты общественного пользования.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Общественная территория</w:t>
      </w:r>
      <w:r>
        <w:rPr>
          <w:rFonts w:ascii="Times New Roman" w:hAnsi="Times New Roman" w:cs="Times New Roman"/>
          <w:sz w:val="28"/>
          <w:szCs w:val="28"/>
        </w:rPr>
        <w:t xml:space="preserve"> — территория населенного пункта массового посещения, в том числе для общения, отдыха, занятия спортом, образования, проведения собраний граждан, осуществления предпринимательской деятельности (парки, скверы, площади, набережные, центральные улицы, аллеи и др.), с учетом требований, не противоречащих действующему законодательству.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Заинтересованные лица</w:t>
      </w:r>
      <w:r>
        <w:rPr>
          <w:rFonts w:ascii="Times New Roman" w:hAnsi="Times New Roman" w:cs="Times New Roman"/>
          <w:sz w:val="28"/>
          <w:szCs w:val="28"/>
        </w:rPr>
        <w:t xml:space="preserve">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Управляющая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– организация (УК, ТСЖ, ЖСК и т.д.), управляющая многоквартирным домом, расположенным в границах дворовой территории, подлежащей благоустройству.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Общественная комиссия</w:t>
      </w:r>
      <w:r>
        <w:rPr>
          <w:rFonts w:ascii="Times New Roman" w:hAnsi="Times New Roman" w:cs="Times New Roman"/>
          <w:sz w:val="28"/>
          <w:szCs w:val="28"/>
        </w:rPr>
        <w:t xml:space="preserve"> – комиссия, созданная на муниципальном уровне для контроля и координации за ходом выполнения муниципальной программы «Формирование комфортной городской среды муниципального района Пестравский Самарской области на 2018-2024 годы», организации общественного обсуждения, проведения комиссионной оценки предложений заинтересованных лиц, в состав которой входят представители органов местного самоуправления, политических партий и движений, общественных организаций и иных заинтересованных лиц.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Элементы благоустройства </w:t>
      </w:r>
      <w:r>
        <w:rPr>
          <w:rFonts w:ascii="Times New Roman" w:hAnsi="Times New Roman" w:cs="Times New Roman"/>
          <w:sz w:val="28"/>
          <w:szCs w:val="28"/>
        </w:rPr>
        <w:t>– декоративные, планировочные, конструктивные решения, элементы ландшафта, различные виды оборудования и оформления, малые архитектурные формы, информационные конструкции, некапитальные нестационарные сооружения, используемые как составные части благоустройства, а также система организации пользователей.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Дизайн-проект благоустройства </w:t>
      </w:r>
      <w:r>
        <w:rPr>
          <w:rFonts w:ascii="Times New Roman" w:hAnsi="Times New Roman" w:cs="Times New Roman"/>
          <w:sz w:val="28"/>
          <w:szCs w:val="28"/>
        </w:rPr>
        <w:t>– документация, содержащая описание проекта благоустройства в текстовой и графической форме, определяющая проектные решения по функциональному зонированию, благоустройству каждой из зон, а также включающая перечень и стоимость работ.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Текущее состояние, основные проблемы сферы благоустройства в муниципальном районе Пестравский Самарской области.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приоритетных направлений развития муниципального района является повышение уровня благоустройства, создание безопасных и комфортных условий для проживания жителей муниципального образования. Статус современного муниципального образования во многом определяет уровень внешнего благоустройства и развитая инженерная инфраструктура. Дворовые 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Пестравском районе насчитывается 135 многоквартирных домов общей площадью дворовых территорий примерно 40500 кв. м. В результате реализации муниципальной программы «Формирование комфортной городской среды муниципального района Пестравский Самарской области на 2017 год» полностью благоустроено 37 дворовых территорий,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 субъекта Российской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Федерации) составит 29,6%.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жилищном фонде, не вошедшим в муниципальную программу 2017 года объекты благоустройства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обследований дворовых территории показали, что пришло в негодность асфальтобетонное покрытие внутри дворовых проездов и тротуаров. В большинстве дворов отсутствует необходимый набор малых архитектурных форм (далее – МАФ) (скамейки, урны и др.) и обустроенные детские площадки. Отсутствуют специально оборудованные стоянки для автомобилей, что приводит к их хаотичной парковке, в некоторых случаях даже на зеленой зоне.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территория муниципального района составляет 196000 га. По результатам инвентаризации общественные территории (парки, скверы, площади, проезды, центральные улицы и т.д.) имеют низкую степень благоустройства, не отвечают современному эстетическому облику. Площадь  общественных территорий составляет более 60000 кв. м., при этом благоустройству необходимо подвергнуть каждый квадратный метр.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Существующее положение обусловлено рядом факторов: нарушение градостроительных норм при застройке сельских территорий,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Важнейшей задачей органов муниципального образования является формирование и обеспечение среды, комфортной и благоприятной для </w:t>
      </w:r>
      <w:r>
        <w:rPr>
          <w:rFonts w:ascii="Times New Roman" w:hAnsi="Times New Roman" w:cs="Times New Roman"/>
          <w:sz w:val="28"/>
          <w:szCs w:val="28"/>
        </w:rPr>
        <w:lastRenderedPageBreak/>
        <w:t>проживания населения, в том числе благоустройство и надлежащее содержание дворовых и общественных территорий, выполнение требований Градостроительного кодекса Российской Федерации по устойчивому развитию сельских территорий, обеспечивающих при осуществлении градостроительной деятельности безопасные и благоприятные условия жизнедеятельности человека.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поддержания дворовых и общественных территорий сельских поселений в технически исправном состоянии и приведения их в соответствие с современными требованиями комфортности разработана муниципальная программа «Формирование комфортной  городской среды муниципального района Пестравский Самарской области на 2018-2024 годы» (далее – муниципальная программа).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дворовых территорий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Реализация муниципальной программы позволит создать на дворовых и общественных территориях условия, благоприятно влияющие на психологическое состояние человека, повысить комфортность проживания жителей сельских поселений, обеспечить более эффективную эксплуатацию жилых домов, обеспечить физическую и транспортную доступность для инвалидов и других маломобильных групп населения, сформировать активную гражданскую позицию населения посредством его участия в благоустройстве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внутридворовых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территорий, повысить уровень и качество жизни граждан.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и анализ социальных, финансово-экономических и прочих рисков реализации муниципальной программы.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муниципальной программы могут быть выделены следующие риски ее реализации.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Правовые риски связаны с изменением законодательства, что может привести к существенному увеличению планируемых сроков или изменению условий реализации мероприятий муниципальной программы.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снижения воздействия данной группы рисков необходимо привлекать основные заинтересованные стороны к  обсуждению при разработке проектов документов, которые впоследствии должны принять участие в их согласовании;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Финансовые риски связаны с возникновением бюджетного дефицита и недостаточным вследствие этого уровнем бюджетного финансирования, что может повлечь сокращение или прекращение реализации программных мероприятий.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Снижению финансовых рисков способствуют: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уточнение объемов финансовых средств, предусмотренных на реализацию мероприятий муниципальной программы;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обеспечения правильного расчета требуемых объемов средств из местного бюджета, дополнительного финансирования из областного бюджета, а также возможного привлечения средств из внебюджетных источников.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Макроэкономические риски связаны с возможными кризисными явлениями в мировой и российской экономике, ухудшения внутренней и внешней конъюнктуры, снижения темпов роста национальной экономики и уровня инвестиционной активности, высокой инфляцией, а также с кризисом банковской системы и возникновением бюджетного дефицита.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Административные риски могут возникнуть в связи с низкой эффективностью взаимодействия заинтересованных сторон, что может повлечь за собой нарушение планируемых сроков реализации муниципальной программы, невыполнение ее задач, снижение эффективности использования ресурсов и качества выполнения мероприятий муниципальной программы.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условиями минимизации административных рисков являются: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-регулярная публикация отчетов о ходе реализации муниципальной программы;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-повышение эффективности взаимодействия органов местного самоуправления с предпринимательским сообществом;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-своевременная корректировка мероприятий муниципальной программы.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Техногенные и экологические риски связаны с природными и климатическими явлениями и техногенными катастрофами.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могут привести к задержке, нарушению сроков реализации муниципальной программы в пользу других направлений развития района и переориентации на ликвидацию последствий катастроф.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hanging="1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Приоритеты и цели региональной и муниципальной политики в сфере благоустройства в муниципальном районе Пестравский Самарской области, описание целей и постановка задач муниципальной программы, планируемые конечные результаты реализации муниципальной программы, характеризующие целевое состояние (изменение состояния) в сфере реализации муниципальной программы.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Развитие муниципального образования направлено на определение перспективных направлений и приоритетов развития в условиях ограниченных ресурсов, обеспечение согласованных позиций и действий со стороны власти, бизнеса и общества, привлечение к принятию решений и их реализации активной части сообщества.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Приоритетами муниципальной политики в сфере жилищно-коммунального хозяйства муниципального образования являются: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комфортной среды в едином облике дворовых и общественных территорий;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ведение градостроительной политики, направленной на развитие села, отвечающего всем требованиям архитектурной композиции, комфортности, безопасности;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поддержание в должном виде мест массового отдыха, сохранение и охрана объектов культурного наследия.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 При разработке мероприятий муниципальной программы сформированы и определены основные цели и задачи.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реализации муниципальной программы является формирование комфортной среды на территории муниципального района Пестравский.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Для достижения этой цели предлагается выполнить задачи: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благоустройство дворовых территорий многоквартирных домов;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благоустройство общественных территорий;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-наличие общественной комиссии, которая контролирует реализацию муниципальной программы, согласует отчеты и принимает работы;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-обязательное общественное обсуждение и утверждение проекта муниципальной программы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объектов;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-свободное право предложения объектов для включения в муниципальную программу, при обязательном условии инициативы жителей;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-учет принципа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безбарьерности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маломобильных групп населения;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реализации программных мероприятий к каждой дворовой и общественной территории, включенной в муниципальную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прилегающих к многоквартирным жилым домам, и внутриквартальных проездов в нормативное состояние, обеспечит комфортные условия проживания населения, безопасность движения жителей города, беспрепятственный проезд спецтехники, скорой помощи, позволит создать благоприятные условия отдыха в общественных местах.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реализации мероприятий, предусмотренных муниципальной программой, планируется: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благоустройства дворовых территорий;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благоустройства общественных территорий сельских поселений;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комфортности проживания жителей;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позитивного облика сельских поселений.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 w:hanging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Перечень, цели и краткое описание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планов мероприятий органов местного самоуправления муниципального района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Пестравский Самарской области, муниципальных учреждений Пестравского района Самарской области, включенных в муниципальную программу.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Основу муниципальной программы составляет ремонт и благоустройство дворовых территорий многоквартирных домов и общественных территорий сельских поселений.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(далее - минимальный перечень), а также дополнительным перечнем работ по благоустройству дворовых территорий (далее - дополнительный перечень).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минимальному перечню относятся: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скамеек;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установка урн;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освещением;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дворовых проездов.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дополнительному перечню относятся: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детскими и (или) спортивными площадками;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детских и (или) спортивных площадок;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автомобильными парковками;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озеленение территории;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и (или) обустройство контейнерных площадок;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и (или) обустройство тротуаров и пешеходных дорожек;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или устройство ограждения;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площадок для выгула домашних животных;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пандусов;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обустройство и (или) устройство площадок для сушки белья;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прочие аналогичные виды работ, направленные на обеспечение физической и пространственной доступности зданий, сооружений и дворовых территорий для инвалидов и других маломобильных групп населения, в рамках благоустройства дворовых территорий многоквартирных домов.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перечень реализуется при условии выполнения минимального перечня работ.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работ, предусмотренные минимальным и дополнительным перечнями, определяются собственниками помещений в многоквартирных домах, собственниками иных зданий и сооружений, расположенных в границах дворовых территорий, подлежащих благоустройству (далее - заинтересованные лица).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Предложения заинтересованных лиц оформляются в виде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содержащих, в том числе следующую информацию:</w:t>
      </w:r>
    </w:p>
    <w:p w:rsidR="00372CCA" w:rsidRDefault="00372CCA" w:rsidP="00372CCA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 включении дворовой территории в муниципальную программу;</w:t>
      </w:r>
    </w:p>
    <w:p w:rsidR="00372CCA" w:rsidRDefault="00372CCA" w:rsidP="00372CCA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перечни работ по благоустройству дворовой территории, сформированные исходя из минимального и дополнительного перечней работ по благоустройству;</w:t>
      </w:r>
    </w:p>
    <w:p w:rsidR="00372CCA" w:rsidRDefault="00372CCA" w:rsidP="00372CCA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 выборе формы и доли финансового и (или) трудового участия заинтересованных лиц в реализации мероприятий по благоустройству дворовой территории;</w:t>
      </w:r>
    </w:p>
    <w:p w:rsidR="00372CCA" w:rsidRDefault="00372CCA" w:rsidP="00372CCA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 проведении работ в соответствии с требованиями обеспечения доступности для маломобильных групп населения;</w:t>
      </w:r>
    </w:p>
    <w:p w:rsidR="00372CCA" w:rsidRDefault="00372CCA" w:rsidP="00372CCA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условие о включении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невключении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состав общего имущества многоквартирного дома оборудования, иных материальных объектов,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Федерации. Дополнительно к этому решению собственники помещений в </w:t>
      </w:r>
      <w:r>
        <w:rPr>
          <w:rFonts w:ascii="Times New Roman" w:hAnsi="Times New Roman" w:cs="Times New Roman"/>
          <w:sz w:val="28"/>
          <w:szCs w:val="28"/>
        </w:rPr>
        <w:lastRenderedPageBreak/>
        <w:t>многоквартирном доме вправе принять решение о включении в состав общего имущества в многоквартирном доме земельного участка, на котором расположен многоквартирный дом, границы которого не определены на основании данных государственного кадастрового учета на момент принятия данного решения;</w:t>
      </w:r>
    </w:p>
    <w:p w:rsidR="00372CCA" w:rsidRDefault="00372CCA" w:rsidP="00372CCA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о выборе представителя (представителей) заинтересованных лиц, уполномоченного на подачу заявки, согласование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мероприятий из дополнительного перечня осуществляется с обязательным определением формы участия (финансовое и (или) трудовое) заинтересованными лицами. При реализации мероприятий по благоустройству дворовых территорий многоквартирных домов возможными формами участия заинтересованных лиц, граждан и организаций, привлекаемых для осуществления мероприятий по благоустройству дворовых территорий многоквартирных домов, являются финансовое и (или) трудовое участие.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участия заинтересованных лиц - финансовое (денежное) и (или) трудовое (физическое), а также порядок установления доли такого участия определяются согласно приложению № 12.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Муниципальная программа формируется с учетом инвентаризации дворовых территорий многоквартирных домов и общественных территорий, в соответствии с Порядком проведения на территории Самарской области инвентаризации уровня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предпринимателей, утвержденным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Самарской области от 11.10.2017 № 642 исходя из минимального перечня.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правил благоустройства территории представлен в приложении № 5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представлены в приложении № 7.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3.6. Адресный перечень дворовых и общественных территорий, подлежащих благоустройству, формируется по итогам проведенной инвентаризации.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Очередность проведения работ по благоустройству дворовых территорий многоквартирных домов в рамках реализации муниципальных программ определяется в порядке поступления предложений от заинтересованных лиц.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первоочередном порядке работы по благоустройству дворовых территорий включаются в муниципальные программы в следующих случаях: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коллективных предложений, поступивших от заинтересованных лиц, - два и более многоквартирных дома в составе дворовой территории;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синхронизации выполнения работ в рамках муниципальной программы с реализуемыми в муниципальном образовании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при определении очередности благоустройства учитывается следующая информация: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заинтересованными лицами внебюджетных источников финансирования работ по благоустройству дворовой территории;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отсутствие просроченной задолженности по оплате за жилые помещения и коммунальные услуги заинтересованными лицами в течение трех месяцев.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Возможна актуализация программы по итогам последующей инвентаризации (приложение № 3, 4 к настоящей муниципальной программе). Включение дворовой территории в муниципальную программу без решения заинтересованных лиц не допускается.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 проектов по благоустройству дворовых и общественных территорий в муниципальную программу осуществляется по итогам общественных обсуждений, Порядок которых определен постановлением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 муниципального района Пестравский от 26.12.2017 № 812.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мероприятий по благоустройству дворовых и общественных  территорий, должны выполняться с учетом необходимости обеспечения физической, пространственной и информационной доступности зданий, сооружений дворовых территорий для инвалидов и других маломобильных групп населения.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приложении № 9  к муниципальной программе представлен визуализированный перечень образцов элементов благоустройства, предлагаемых к размещению на дворовой территории, в соответствии с минимальным и дополнительным перечнями работ.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работ приведена в приложении № 10 к муниципальной программе.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работ по благоустройству дворовой территории МКД, включенной в муниципальную программу, подготавливается и утверждается (с учетом обсуждения с представителями заинтересованных лиц) дизайн-проект в соответствии с Порядком разработки, обсуждения с заинтересованными лицами и утверждения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территории, </w:t>
      </w:r>
      <w:r>
        <w:rPr>
          <w:rFonts w:ascii="Times New Roman" w:hAnsi="Times New Roman" w:cs="Times New Roman"/>
          <w:sz w:val="28"/>
          <w:szCs w:val="28"/>
        </w:rPr>
        <w:lastRenderedPageBreak/>
        <w:t>включенной в муниципальную программу согласно приложению № 11 к настоящей муниципальной программе.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 планируются с учетом создания условий для жизнедеятельности инвалидов и других маломобильных групп населения.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 В муниципальной программе предусматриваются нижеперечисленные работы по благоустройству общественных территорий: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озеленение;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освещением;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реконструкция, ремонт или обустройство пешеходных и велосипедных дорожек;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обустройство детских и (или) спортивных площадок;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или устройство ограждения, а также аналогичные виды работ, направленных на благоустройство общественных территорий.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3.9. Благоустройство наиболее посещаемых общественных территорий (площадей, улиц, пешеходных зон, скверов, парков, иных общественных территорий). Общественные территории, подлежащие благоустройству в 2018-2024 годах в рамках данной муниципальной программы, с перечнем видов работ, планируемых к выполнению, отбираются с учетом результатов общественного обсуждения.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Перечень общественных территорий формируется в соответствии с Порядком и сроками представления, рассмотрения и оценки предложений заинтересованных лиц о включении в муниципальную программу «Формирование комфортной городской среды муниципального района Пестравский  Самарской области на 2018-2024 годы» общественной территории, утвержденным постановлением администрации муниципального района Пестравский 26.12.2017 № 812  и оформляется как приложение к данной муниципальной программе (приложение № 4).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и этапы реализации муниципальной программы в целом с указанием промежуточных итогов.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муниципальной программы предусмотрена на 2018-2024 годы без выделения этапов. Сведения об основных мероприятиях муниципальной программы, исполнителях, сроках реализации, ожидаемом непосредственном результате его реализации, взаимосвязи с показателями муниципальной программы приведены в приложении № 6 к настоящей муниципальной программе.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населения, а также обеспечит благоприятные условия проживания населения, что положительно отразится и на повышении качества жизни в целом. 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программы оценивается по следующим показателям: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уровень благоустроенности сельских поселений;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реализации муниципальной программы ожидается: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улучшение экологической обстановки и создание среды, комфортной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проживания жителей села;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совершенствование эстетического состояния территории сельских поселений муниципального района Пестравский.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мер правового и муниципального регулирования в сфере благоустройства, направленных на достижение целей  муниципальной программы.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Реализация муниципальной программы осуществляется в соответствии с нормативными правовыми актами администрации муниципального района Пестравский Самарской области, постановлением Правительства РФ от 30.12.2017 N 1710 "Об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Федерации", постановлением Правительства Российской Федерации от 10.02.2017 года № 169 "Об утверждении Правил предоставления и распределения субсидий из федерального бюджета бюджетам субъектов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среды", приказом Министерства строительства и жилищно-коммунального хозяйства Российской Федерации от 21.02.2017 года  № 114/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"Об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 на 2017 год", приказом Министерства строительства и жилищно-коммунального хозяйства Российской Федерации от 06.04.2017 года  № 691/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"Об утверждении методических рекомендаций по подготовке государственных 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 на 2018-2022 годы", постановлением Правительства Самарской области от 01.11.2017 № 688 "Об утверждении государственной программы Самарской области "Формирование комфортной городской среды на 2018 - 2024 годы"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Разработчиком и исполнителем муниципальной программы является МКУ «Отдел капитального строительства и жилищно-коммунального хозяйства администрации муниципального района Пестравский».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Исполнитель мероприятий муниципальной программы несет ответственность за качественное и своевременное их выполнение, целевое и рациональное использование средств, предусмотренных муниципальной программой, своевременное информирование о реализации муниципальной программы.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Исполнитель организует выполнение программных мероприятий путем заключения соответствующих муниципальных контрактов с подрядными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организациями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осуществляют контроль за надлежащим исполнением подрядчиками обязательств по муниципальным контрактам.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Отбор подрядных организаций осуществляется в порядке, установленном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от 05.04.2013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Реализация муниципальной программы осуществляется посредством взаимодействия структурных подразделений администрации муниципального района Пестравский, а также предприятий и организаций, осуществляющих выполнение мероприятий муниципальной программы.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реализации муниципальной программы представлен в приложении № 8 к муниципальной программе.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показателей (индикаторов) муниципальной программы с указанием плановых значений за весь период ее реализации.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оценки достижения цели и выполнения задач муниципальной программы предлагаются следующие индикаторы: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дворовых территорий МКД, в отношении которых проведены работы по благоустройству, от общего количества дворовых территорий МКД;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дворовых территорий МКД, приведенных в нормативное состояние;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муниципальной программе;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общественных территорий, в отношении которых проведены работы по благоустройству, от общего количества общественных территорий;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информирования о мероприятиях по формированию современной городской среды муниципального образования;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участия населения в мероприятиях, проводимых в рамках                                                                                                                                                                                                                                                       муниципальной программы.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показателях (индикаторах) муниципальной программы представлены в приложении № 1 к муниципальной программе.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Информация о ресурсном обеспечении муниципальной программы за счет средств областного бюджета, федерального бюджета, местных бюджетов и внебюджетных источников (в разрезе главных распорядителей средств местного бюджета, планов мероприятий (мероприятий) органов местного самоуправления муниципального района Пестравский Самарской области, муниципальных учреждений, включенных в муниципальную программу.</w:t>
      </w:r>
      <w:proofErr w:type="gramEnd"/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Источником финансирования программы являются средства федерального и областного бюджетов, бюджетов сельских поселений муниципального района Пестравский.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Объемы и источники финансирования определены Государственной программой Самарской области «Формирование комфортной городской среды на 2018 - 2024 годы». 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Объемы финансирования подлежат ежегодному уточнению исходя из возможностей соответствующего бюджета на очередной финансовый год и плановый период. 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об объемах финансовых ресурсов, необходимых для реализации муниципальной программы, с разбивкой по источникам финансовых ресурсов содержится в приложении № 2 к настоящей муниципальной программе.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расходованием содержится в приложении № 12.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комплексной оценки эффективности реализации муниципальной программы «Формирование комфортной городской среды муниципального района Пестравский Самарской области на 2018-2024 годы».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Комплексная оценка эффективности реализации муниципальной программы осуществляется ежегодно в течение всего срока её реализации и по окончании её реализации включает в себя оценку степени выполнения мероприятий муниципальной программы и оценку эффективности реализации муниципальной программы.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степени выполнения мероприятий муниципальной программы представляет собой отношение количества выполненных мероприятий к общему количеству запланированных мероприятий. 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эффективности реализации муниципальной программы основана на  достижениях  показателей (индикаторов) муниципальной программы за отчетный год и за весь период её реализации с учетом объемов ресурсов как  направленных бюджетных средств на её реализацию, так и освоенных в ходе её реализации. 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Методика комплексной оценки эффективности реализации программы определена в приложении № 13  к настоящей программе.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комплексной оценки эффективности реализации муниципальной программы представлены в приложении № 14 к настоящей программе.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72CCA" w:rsidRDefault="00372CCA" w:rsidP="00372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2CCA">
          <w:pgSz w:w="11906" w:h="16838"/>
          <w:pgMar w:top="709" w:right="566" w:bottom="993" w:left="1701" w:header="708" w:footer="708" w:gutter="0"/>
          <w:cols w:space="720"/>
        </w:sect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муниципальной программе «Формирование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городской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показателей (индикаторов) муниципальной программы «Формирование комфортной  городской среды муниципального района Пестравский  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bottomFromText="200" w:vertAnchor="text" w:horzAnchor="margin" w:tblpXSpec="center" w:tblpY="141"/>
        <w:tblW w:w="15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05"/>
        <w:gridCol w:w="3845"/>
        <w:gridCol w:w="709"/>
        <w:gridCol w:w="1418"/>
        <w:gridCol w:w="1337"/>
        <w:gridCol w:w="1276"/>
        <w:gridCol w:w="1275"/>
        <w:gridCol w:w="1276"/>
        <w:gridCol w:w="1418"/>
        <w:gridCol w:w="1418"/>
        <w:gridCol w:w="1418"/>
      </w:tblGrid>
      <w:tr w:rsidR="00372CCA" w:rsidTr="00372CCA">
        <w:tc>
          <w:tcPr>
            <w:tcW w:w="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80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Значения показателей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CCA" w:rsidTr="00372CCA">
        <w:tc>
          <w:tcPr>
            <w:tcW w:w="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01.01.2018 (начало реализации программы) 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31.12.2018</w:t>
            </w:r>
          </w:p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31.12.2019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31.12.2022</w:t>
            </w:r>
          </w:p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31.12.2023</w:t>
            </w:r>
          </w:p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31.12.2024</w:t>
            </w:r>
          </w:p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(конец реализации программы)</w:t>
            </w:r>
          </w:p>
        </w:tc>
      </w:tr>
      <w:tr w:rsidR="00372CCA" w:rsidTr="00372CCA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благоустроенных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72CCA" w:rsidTr="00372CCA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благоустроенных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27830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72CCA" w:rsidTr="00372CCA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27,4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32,59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территориями от общей численности населения муниципального образования субъекта Российской Федерации)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Чел/часы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Чел/часы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72CCA" w:rsidTr="00372CCA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благоустроенных общественных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72CCA" w:rsidTr="00372CCA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благоустроенных общественных территорий от общего количества общественных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2CCA">
          <w:pgSz w:w="16838" w:h="11906" w:orient="landscape"/>
          <w:pgMar w:top="1701" w:right="1134" w:bottom="567" w:left="992" w:header="709" w:footer="709" w:gutter="0"/>
          <w:cols w:space="720"/>
        </w:sect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городской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Ресурсное обеспечение реализации муниципальной программы на 2018-2024 годы*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5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63"/>
        <w:gridCol w:w="3543"/>
        <w:gridCol w:w="3118"/>
        <w:gridCol w:w="2550"/>
        <w:gridCol w:w="2551"/>
      </w:tblGrid>
      <w:tr w:rsidR="00372CCA" w:rsidTr="00372CCA">
        <w:trPr>
          <w:trHeight w:val="1042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Объемы бюджетных ассигнований (тыс. рублей)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</w:tr>
      <w:tr w:rsidR="00372CCA" w:rsidTr="00372CCA">
        <w:trPr>
          <w:trHeight w:val="243"/>
        </w:trPr>
        <w:tc>
          <w:tcPr>
            <w:tcW w:w="1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</w:tr>
      <w:tr w:rsidR="00372CCA" w:rsidTr="00372CCA"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2018-2024 годы»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10140,41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4799,22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3479,57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1861,62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</w:tr>
      <w:tr w:rsidR="00372CCA" w:rsidTr="00372CCA"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2018-2024 годы»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11257,17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8713,04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1418,4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1125,73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2020 год</w:t>
            </w:r>
          </w:p>
        </w:tc>
      </w:tr>
      <w:tr w:rsidR="00372CCA" w:rsidTr="00372CCA"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2018-2024 годы»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372CCA" w:rsidTr="00372CCA"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2018-2024 годы»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</w:tr>
      <w:tr w:rsidR="00372CCA" w:rsidTr="00372CCA"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2018-2024 годы»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2023 год</w:t>
            </w:r>
          </w:p>
        </w:tc>
      </w:tr>
      <w:tr w:rsidR="00372CCA" w:rsidTr="00372CCA"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2018-2024 годы»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год</w:t>
            </w:r>
          </w:p>
        </w:tc>
      </w:tr>
      <w:tr w:rsidR="00372CCA" w:rsidTr="00372CCA"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2018-2024 годы»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*- ресурсное обеспечение реализации муниципальной программы корректируется на соответствующий год в зависимости от объемов финансирования из федерального и регионального бюджетов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городской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 Пестравский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Адресный перечень дворовых территорий, подлежащих благоустройству в 2018-2024 годах*</w:t>
      </w:r>
    </w:p>
    <w:tbl>
      <w:tblPr>
        <w:tblStyle w:val="1"/>
        <w:tblW w:w="14010" w:type="dxa"/>
        <w:tblInd w:w="560" w:type="dxa"/>
        <w:tblLayout w:type="fixed"/>
        <w:tblLook w:val="04A0" w:firstRow="1" w:lastRow="0" w:firstColumn="1" w:lastColumn="0" w:noHBand="0" w:noVBand="1"/>
      </w:tblPr>
      <w:tblGrid>
        <w:gridCol w:w="647"/>
        <w:gridCol w:w="37"/>
        <w:gridCol w:w="5813"/>
        <w:gridCol w:w="1843"/>
        <w:gridCol w:w="1843"/>
        <w:gridCol w:w="1842"/>
        <w:gridCol w:w="1985"/>
      </w:tblGrid>
      <w:tr w:rsidR="00372CCA" w:rsidTr="00372CCA">
        <w:trPr>
          <w:trHeight w:val="541"/>
        </w:trPr>
        <w:tc>
          <w:tcPr>
            <w:tcW w:w="64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48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751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Стоимость работ</w:t>
            </w:r>
          </w:p>
        </w:tc>
      </w:tr>
      <w:tr w:rsidR="00372CCA" w:rsidTr="00372CCA"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372CCA" w:rsidTr="00372CCA">
        <w:trPr>
          <w:trHeight w:val="459"/>
        </w:trPr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Кирова, д. 6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685,63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369,19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588,07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1642,89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Кирова, д.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702,67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378,36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120,11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1201,14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Кирова, д. 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783,53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421,89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604,82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1810,24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Кирова, д.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518,98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279,45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88,72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887,15</w:t>
            </w:r>
          </w:p>
        </w:tc>
      </w:tr>
      <w:tr w:rsidR="00372CCA" w:rsidTr="00372CCA">
        <w:trPr>
          <w:trHeight w:val="373"/>
        </w:trPr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2690,81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1448,89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1401,72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5541,42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Заводская, д. 5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358,11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58,3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46,27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462,68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Заводская, д.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1276,17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207,75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164,88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1648,8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Крайнюковская, д. 104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1288,45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209,74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166,47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1664,66</w:t>
            </w:r>
          </w:p>
        </w:tc>
      </w:tr>
      <w:tr w:rsidR="00372CCA" w:rsidTr="00372CCA">
        <w:trPr>
          <w:trHeight w:val="373"/>
        </w:trPr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2922,73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475,79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377,62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3776,14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2021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2CCA" w:rsidTr="00372CCA">
        <w:tc>
          <w:tcPr>
            <w:tcW w:w="14007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2023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2CCA" w:rsidTr="00372CCA">
        <w:tc>
          <w:tcPr>
            <w:tcW w:w="1400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2024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372CCA" w:rsidTr="00372CCA">
        <w:trPr>
          <w:trHeight w:val="373"/>
        </w:trPr>
        <w:tc>
          <w:tcPr>
            <w:tcW w:w="649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 по программе: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5613,54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1924,68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1779,34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9317,56</w:t>
            </w: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 - перечень дворовых территорий корректируется на соответствующий год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09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городской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 Пестравский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общественных территорий, подлежащих благоустройству в 2018-2024 годах*</w:t>
      </w:r>
    </w:p>
    <w:tbl>
      <w:tblPr>
        <w:tblStyle w:val="3"/>
        <w:tblW w:w="14010" w:type="dxa"/>
        <w:tblInd w:w="560" w:type="dxa"/>
        <w:tblLayout w:type="fixed"/>
        <w:tblLook w:val="04A0" w:firstRow="1" w:lastRow="0" w:firstColumn="1" w:lastColumn="0" w:noHBand="0" w:noVBand="1"/>
      </w:tblPr>
      <w:tblGrid>
        <w:gridCol w:w="647"/>
        <w:gridCol w:w="36"/>
        <w:gridCol w:w="7940"/>
        <w:gridCol w:w="1276"/>
        <w:gridCol w:w="1418"/>
        <w:gridCol w:w="1275"/>
        <w:gridCol w:w="1418"/>
      </w:tblGrid>
      <w:tr w:rsidR="00372CCA" w:rsidTr="00372CCA">
        <w:trPr>
          <w:trHeight w:val="541"/>
        </w:trPr>
        <w:tc>
          <w:tcPr>
            <w:tcW w:w="64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974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5387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Стоимость работ</w:t>
            </w:r>
          </w:p>
        </w:tc>
      </w:tr>
      <w:tr w:rsidR="00372CCA" w:rsidTr="00372CCA"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372CCA" w:rsidTr="00372CCA">
        <w:trPr>
          <w:trHeight w:val="459"/>
        </w:trPr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Центральная Площадь «Березки»,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Крайнюковская , 86А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1137,71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1097,57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248,37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2483,65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Центральная площадь с. Высокое, ул. Заводская, 14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321,22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308,78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700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Центральная площадь с.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Майское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Центральная, 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324,23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311,68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706,56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Парк «Победы», с. Марьевка,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325,25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312,65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708,78</w:t>
            </w:r>
          </w:p>
        </w:tc>
      </w:tr>
      <w:tr w:rsidR="00372CCA" w:rsidTr="00372CCA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2108,41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2030,68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459,90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4598,99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Площадь «Памятник неизвестному солдату»,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Крайнюковская, 82А.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126,00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1000,00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Парк «Дружба»,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Советская,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1920,31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312,61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248,11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2481,03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Центральная Площадь «Березки»,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Крайнюковская , 86А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4000,00</w:t>
            </w:r>
          </w:p>
        </w:tc>
      </w:tr>
      <w:tr w:rsidR="00372CCA" w:rsidTr="00372CCA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5790,31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942,61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748,11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7481,03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2021 год</w:t>
            </w: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372CCA" w:rsidTr="00372CCA">
        <w:trPr>
          <w:trHeight w:val="373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</w:t>
            </w: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372CCA" w:rsidTr="00372CCA">
        <w:trPr>
          <w:trHeight w:val="373"/>
        </w:trPr>
        <w:tc>
          <w:tcPr>
            <w:tcW w:w="1400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2024 год</w:t>
            </w: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372CCA" w:rsidTr="00372CCA">
        <w:trPr>
          <w:trHeight w:val="373"/>
        </w:trPr>
        <w:tc>
          <w:tcPr>
            <w:tcW w:w="86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 по программе: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7898,72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2973,29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1208,01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12080,02</w:t>
            </w: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*- перечень общественных территорий корректируется на соответствующий год</w:t>
      </w:r>
    </w:p>
    <w:p w:rsidR="00372CCA" w:rsidRDefault="00372CCA" w:rsidP="00372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2CCA">
          <w:pgSz w:w="16838" w:h="11906" w:orient="landscape"/>
          <w:pgMar w:top="1134" w:right="851" w:bottom="284" w:left="1134" w:header="709" w:footer="709" w:gutter="0"/>
          <w:cols w:space="720"/>
        </w:sect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left="284" w:firstLine="283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5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городской 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АДРЕСНЫЙ ПЕРЕЧЕНЬ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предпринимателей, подлежащих благоустройству в 2018-2024 году</w:t>
      </w:r>
    </w:p>
    <w:tbl>
      <w:tblPr>
        <w:tblW w:w="0" w:type="auto"/>
        <w:tblInd w:w="25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2718"/>
        <w:gridCol w:w="3544"/>
      </w:tblGrid>
      <w:tr w:rsidR="00372CCA" w:rsidTr="00372CCA">
        <w:trPr>
          <w:trHeight w:val="231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/п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Улица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Пестравка 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Крайнюковская, 78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Россельхозбанк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2.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Крайнюковская, 82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Почта России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Крайнюковская, 106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Магазин «Пятерочка»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 лет Октября, 32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Магазин «Всё для дома»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лет Октября, 32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кафе «Русь»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лет Октября, 36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 «Бытовая техника»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лет Октября, 44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Универмаг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8.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лет Октября, 46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Магазин «Немецкий дом»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9.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лет Октября, 64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ПАО «Сбербанк России»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10.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лет Октября, 53А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 «Корона»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11.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лет Октября, 66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Магазин «Пятерочка»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12.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Марьевка 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Ленина, 147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Агроиндустрия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13.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Марьевка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Ленина, 142А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 «Всё для дома»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14.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Марьевка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Почтовая,138А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 «Оригинал»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15.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Марьевка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Почтовая,140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Магазин «Гамма»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16.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Марьевка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Пенькова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32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Почта России</w:t>
            </w:r>
          </w:p>
        </w:tc>
      </w:tr>
      <w:tr w:rsidR="00372CCA" w:rsidTr="00372CCA">
        <w:trPr>
          <w:trHeight w:val="252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17.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Марьевка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Пенькова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32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ПАО «Сбербанк России»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18.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Майское 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Шоссейная, 8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ООО «СВАБ»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19.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Майское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Шоссейная, 22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ООО «СОЮЗ»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20.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Майское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Центральная, 11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 «Продукты»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21.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Майское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Центральная, 11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Хозтовары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22.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Высокое 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Телеграфная, 21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 «Всё для дома»</w:t>
            </w:r>
          </w:p>
        </w:tc>
      </w:tr>
      <w:tr w:rsidR="00372CCA" w:rsidTr="00372CCA">
        <w:trPr>
          <w:trHeight w:val="252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23.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Высокое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Телеграфная, 23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«Кооператор» </w:t>
            </w: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2CCA">
          <w:pgSz w:w="11907" w:h="16840"/>
          <w:pgMar w:top="1287" w:right="709" w:bottom="777" w:left="924" w:header="720" w:footer="720" w:gutter="0"/>
          <w:cols w:space="720"/>
        </w:sect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6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городской 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основных мероприятий муниципальной программы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984"/>
        <w:gridCol w:w="851"/>
        <w:gridCol w:w="850"/>
        <w:gridCol w:w="2268"/>
        <w:gridCol w:w="2410"/>
        <w:gridCol w:w="3479"/>
      </w:tblGrid>
      <w:tr w:rsidR="00372CCA" w:rsidTr="00372CCA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и наименование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Ожидаемый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непосредственный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результат (краткое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показателями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(подпрограммы)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начала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0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1. Благоустройство дворовых территорий</w:t>
            </w:r>
          </w:p>
        </w:tc>
      </w:tr>
      <w:tr w:rsidR="00372CCA" w:rsidTr="00372CC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 муниципального района Пестравский Самарской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Полностью благоустроенные дворовые территории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по комплексному благоустройству дворовых территорий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территорий, ед.;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 территорий от общего количества дворовых территорий, проценты;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Охват населения благоустроенными дворовыми территориями (доля населения, проживающего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жилом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фонд с благоустроенными дворовыми территориями от общей численности населения городского округа), проценты;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rPr>
          <w:trHeight w:val="572"/>
        </w:trPr>
        <w:tc>
          <w:tcPr>
            <w:tcW w:w="150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Задача 2. Повышение уровня вовлеченности населения в благоустройство дворовых территорий</w:t>
            </w:r>
          </w:p>
        </w:tc>
      </w:tr>
      <w:tr w:rsidR="00372CCA" w:rsidTr="00372CC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2.1.Формирование и разработка мероприятий направленных на привлечение населения для участия граждан в благоустройстве дворовых территорий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граждан в благоустройстве дворовых территорий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по комплексному благоустройству дворовых территорий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CCA" w:rsidTr="00372CC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 Реализация мероприятий направленных на участие граждан в благоустройстве дворовых территорий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граждан в благоустройстве дворовых территорий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по комплексному благоустройству дворовых территорий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доля участия населения в благоустройстве дворовых территорий МКД</w:t>
            </w:r>
          </w:p>
        </w:tc>
      </w:tr>
      <w:tr w:rsidR="00372CCA" w:rsidTr="00372CCA">
        <w:tc>
          <w:tcPr>
            <w:tcW w:w="150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3. Благоустройство общественных территорий</w:t>
            </w:r>
          </w:p>
        </w:tc>
      </w:tr>
      <w:tr w:rsidR="00372CCA" w:rsidTr="00372CC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общественных территорий муниципального района Пестравский Самарской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эстетического облика, комфортных условий отдыха граждан села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по комплексному благоустройству общественных территорий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доля общественных территорий, в отношении которых проведены работы по благоустройству, от общего количества общественных территорий, проценты;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количество общественных территорий, приведенных в нормативное состояние, ед.;</w:t>
            </w: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2CCA">
          <w:pgSz w:w="16840" w:h="11907" w:orient="landscape"/>
          <w:pgMar w:top="924" w:right="1287" w:bottom="266" w:left="777" w:header="720" w:footer="720" w:gutter="0"/>
          <w:cols w:space="720"/>
        </w:sect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7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городской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МЕРОПРИЯТИЯ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инвентаризации уровня благоустройства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индивидуальных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жилых домов и земельных участков, предоставляемых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для их размещения, с заключением по результатам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инвентаризации соглашений с собственниками (пользователями)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указанных домов (собственниками (землепользователями)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земельных участков) об их благоустройстве не позднее </w:t>
      </w:r>
      <w:r>
        <w:rPr>
          <w:rFonts w:ascii="Times New Roman" w:hAnsi="Times New Roman" w:cs="Times New Roman"/>
          <w:bCs/>
          <w:sz w:val="28"/>
          <w:szCs w:val="28"/>
        </w:rPr>
        <w:t>2024 года</w:t>
      </w:r>
    </w:p>
    <w:tbl>
      <w:tblPr>
        <w:tblW w:w="0" w:type="auto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378"/>
        <w:gridCol w:w="2268"/>
        <w:gridCol w:w="1418"/>
      </w:tblGrid>
      <w:tr w:rsidR="00372CCA" w:rsidTr="00372CCA">
        <w:trPr>
          <w:trHeight w:val="227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/п 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Наименование мероприятия 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Ответственный исполнитель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Срок исполнения </w:t>
            </w:r>
          </w:p>
        </w:tc>
      </w:tr>
      <w:tr w:rsidR="00372CCA" w:rsidTr="00372CCA">
        <w:trPr>
          <w:trHeight w:val="1745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Проведение инвентаризации уровня благоустройства в соответствии с постановлением Правительства Самарской области от 11.10.2017 № 642 "Об утверждении Порядка проведения на территории Самарской области инвентаризации уровня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предпринимателей"</w:t>
            </w:r>
            <w:proofErr w:type="gramEnd"/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сельские поселения Высокое, Марьевка, Майское, Пестравка муниципального района Пестравский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2018 год</w:t>
            </w:r>
          </w:p>
        </w:tc>
      </w:tr>
      <w:tr w:rsidR="00372CCA" w:rsidTr="00372CCA">
        <w:trPr>
          <w:trHeight w:val="859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Оформление паспортов уровня благоустройства индивидуальных жилых домов и земельных участков, предоставляемых для их размещения, в соответствии с приложением N 3 к Порядку проведения инвентаризации (далее - Паспорт) 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сельские поселения Высокое, Марьевка, Майское, Пестравка муниципального района Пестравский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2018 год</w:t>
            </w:r>
          </w:p>
        </w:tc>
      </w:tr>
      <w:tr w:rsidR="00372CCA" w:rsidTr="00372CCA">
        <w:trPr>
          <w:trHeight w:val="353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Актуализация Паспортов в случае изменения данных, указанных в Паспорте 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сельские поселения Высокое, Марьевка, Майское, Пестравка муниципального района Пестравский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2018 - 2024 годы </w:t>
            </w:r>
          </w:p>
        </w:tc>
      </w:tr>
      <w:tr w:rsidR="00372CCA" w:rsidTr="00372CCA">
        <w:trPr>
          <w:trHeight w:val="605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4 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Заключение соглашений с собственниками (пользователями) индивидуальных жилых домов, собственниками (землепользователями) земельных участков об их благоустройстве 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сельские поселения Высокое, Марьевка, Майское, Пестравка муниципального района Пестравский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 позднее 2020 года</w:t>
            </w:r>
          </w:p>
        </w:tc>
      </w:tr>
      <w:tr w:rsidR="00372CCA" w:rsidTr="00372CCA">
        <w:trPr>
          <w:trHeight w:val="1111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5 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Предоставление информации о результатах проведенной инвентаризации индивидуальных жилых домов и земельных участков, предоставленных для их размещения, и заключенных соглашениях с собственниками (пользователями) указанных домов (собственниками (землепользователями) земельных участков) об их благоустройстве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сельские поселения Высокое, Марьевка, Майское, Пестравка муниципального района Пестравский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до 31 января 2019 года и до 31 января 2024 года соответственно </w:t>
            </w:r>
          </w:p>
        </w:tc>
      </w:tr>
      <w:tr w:rsidR="00372CCA" w:rsidTr="00372CCA">
        <w:trPr>
          <w:trHeight w:val="1111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pStyle w:val="Default"/>
              <w:spacing w:line="276" w:lineRule="auto"/>
            </w:pPr>
            <w:r>
              <w:rPr>
                <w:sz w:val="22"/>
                <w:szCs w:val="22"/>
              </w:rPr>
              <w:t>Проведение обследования индивидуальных жилых домов и земельных участков, предоставленных для их размещения, с собственниками (пользователями) указанных домов (собственниками (землепользователями) земельных участков) которых заключены соглашения о благоустройстве, на предмет исполнения указанных соглашений.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сельские поселения Высокое, Марьевка, Майское, Пестравка муниципального района Пестравский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2018-2024 года</w:t>
            </w:r>
          </w:p>
        </w:tc>
      </w:tr>
      <w:tr w:rsidR="00372CCA" w:rsidTr="00372CCA">
        <w:trPr>
          <w:trHeight w:val="1111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72CCA" w:rsidRDefault="00372CCA">
            <w:pPr>
              <w:pStyle w:val="Default"/>
              <w:spacing w:line="276" w:lineRule="auto"/>
            </w:pPr>
            <w:r>
              <w:rPr>
                <w:sz w:val="22"/>
                <w:szCs w:val="22"/>
              </w:rPr>
              <w:t xml:space="preserve">Предоставление результатов обследования индивидуальных жилых домов и земельных участков, предоставленных для их размещения, с собственниками (пользователями) указанных домов (собственниками (землепользователями) земельных участков) которых заключены соглашения о благоустройстве, в администрацию муниципального района Пестравский </w:t>
            </w:r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сельские поселения Высокое, Марьевка, Майское, Пестравка муниципального района Пестравский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2024 год</w:t>
            </w:r>
          </w:p>
        </w:tc>
      </w:tr>
    </w:tbl>
    <w:p w:rsidR="00372CCA" w:rsidRDefault="00372CCA" w:rsidP="00372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2CCA">
          <w:pgSz w:w="11906" w:h="16838"/>
          <w:pgMar w:top="567" w:right="284" w:bottom="142" w:left="1134" w:header="709" w:footer="709" w:gutter="0"/>
          <w:cols w:space="720"/>
        </w:sect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8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городской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реализации муниципальной программы «Формирование комфортной  среды муниципального района Пестравский Самарской области на 2018 -2024 годы»</w:t>
      </w:r>
    </w:p>
    <w:tbl>
      <w:tblPr>
        <w:tblStyle w:val="a6"/>
        <w:tblW w:w="15420" w:type="dxa"/>
        <w:tblLayout w:type="fixed"/>
        <w:tblLook w:val="04A0" w:firstRow="1" w:lastRow="0" w:firstColumn="1" w:lastColumn="0" w:noHBand="0" w:noVBand="1"/>
      </w:tblPr>
      <w:tblGrid>
        <w:gridCol w:w="393"/>
        <w:gridCol w:w="6380"/>
        <w:gridCol w:w="3118"/>
        <w:gridCol w:w="709"/>
        <w:gridCol w:w="709"/>
        <w:gridCol w:w="708"/>
        <w:gridCol w:w="709"/>
        <w:gridCol w:w="567"/>
        <w:gridCol w:w="709"/>
        <w:gridCol w:w="709"/>
        <w:gridCol w:w="709"/>
      </w:tblGrid>
      <w:tr w:rsidR="00372CCA" w:rsidTr="00372CCA">
        <w:trPr>
          <w:trHeight w:val="562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контрольного события программы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наступления контрольного события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CCA" w:rsidTr="00372CCA">
        <w:trPr>
          <w:trHeight w:val="294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ind w:left="-151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ind w:right="-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ind w:right="-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ind w:right="-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</w:tr>
      <w:tr w:rsidR="00372CCA" w:rsidTr="00372CCA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и опубликовать для общественного обсуждения проект муниципальной программы «Формирование комфортной  среды муниципального района Пестравский Самарской области на 2018-2024 годы»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</w:tr>
      <w:tr w:rsidR="00372CCA" w:rsidTr="00372CCA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Разработать, утвердить и опубликовать порядок и сроки представления, рассмотрения и оценки предложений заинтересованных лиц о включении в муниципальную программу на 2018-2024 годы общественной территории, подлежащей благоустройству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</w:tr>
      <w:tr w:rsidR="00372CCA" w:rsidTr="00372CCA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Разработать, утвердить и опубликовать порядок и сроки представления, рассмотрения и оценки предложений заинтересованных лиц о включении в муниципальную программу на 2018-2024 годы  дворовой территории, подлежащей благоустройству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</w:tr>
      <w:tr w:rsidR="00372CCA" w:rsidTr="00372CCA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Утвердить муниципальную программу «Формирование комфортной среды муниципального района Пестравский  Самарской области на 2018-2024 годы» с учетом обсуждения с заинтересованными лицами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CCA" w:rsidTr="00372CCA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и утвердить с учетом обсуждения 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представителей заинтересованных лиц дизайн-проект благоустройства каждой дворовой территории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</w:tr>
      <w:tr w:rsidR="00372CCA" w:rsidTr="00372CCA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муниципальной программы «Формирование комфортной  среды муниципального района Пестравский Самарской области на 2018-2024 годы»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</w:tr>
    </w:tbl>
    <w:p w:rsidR="00372CCA" w:rsidRDefault="00372CCA" w:rsidP="00372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2CCA">
          <w:pgSz w:w="16838" w:h="11906" w:orient="landscape"/>
          <w:pgMar w:top="1134" w:right="851" w:bottom="284" w:left="1134" w:header="709" w:footer="709" w:gutter="0"/>
          <w:cols w:space="720"/>
        </w:sect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9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городской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года»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Визуализированный перечень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образцов элементов благоустройства, предлагаемых к размещению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дворовой территории, в соответствии с минимальным и дополнительным перечнем работ по благоустройству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перечень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"/>
        <w:gridCol w:w="5136"/>
        <w:gridCol w:w="4048"/>
      </w:tblGrid>
      <w:tr w:rsidR="00372CCA" w:rsidTr="00372CCA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Визуализированное изображение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Наименование, характеристики</w:t>
            </w:r>
          </w:p>
        </w:tc>
      </w:tr>
      <w:tr w:rsidR="00372CCA" w:rsidTr="00372CCA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372CCA" w:rsidTr="00372CCA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419225"/>
                  <wp:effectExtent l="0" t="0" r="9525" b="9525"/>
                  <wp:docPr id="25" name="Рисунок 25" descr="https://gesmsk.ru/image/cache/catalog/svetilniki/rku/rku__02-125-003-650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esmsk.ru/image/cache/catalog/svetilniki/rku/rku__02-125-003-650x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Светильник РКУ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Мощность: 250 Вт.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Габариты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ДхВхШ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675х300х275</w:t>
            </w:r>
          </w:p>
        </w:tc>
      </w:tr>
      <w:tr w:rsidR="00372CCA" w:rsidTr="00372CCA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</w:tr>
      <w:tr w:rsidR="00372CCA" w:rsidTr="00372CCA">
        <w:trPr>
          <w:trHeight w:val="230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6925" cy="1533525"/>
                  <wp:effectExtent l="0" t="0" r="9525" b="9525"/>
                  <wp:docPr id="24" name="Рисунок 24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деревянная со спинкой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Габариты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ДхВхШ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1950х480х900</w:t>
            </w:r>
          </w:p>
        </w:tc>
      </w:tr>
      <w:tr w:rsidR="00372CCA" w:rsidTr="00372CCA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</w:tr>
      <w:tr w:rsidR="00372CCA" w:rsidTr="00372CCA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1314450"/>
                  <wp:effectExtent l="0" t="0" r="9525" b="0"/>
                  <wp:docPr id="23" name="Рисунок 23" descr="http://www.kubometr-samara.ru/images/urna__2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kubometr-samara.ru/images/urna__2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Урна квадратная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Габариты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ДхВхШ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550х350х240</w:t>
            </w:r>
          </w:p>
        </w:tc>
      </w:tr>
      <w:tr w:rsidR="00372CCA" w:rsidTr="00372CCA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190625"/>
                  <wp:effectExtent l="0" t="0" r="0" b="9525"/>
                  <wp:docPr id="22" name="Рисунок 22" descr="http://www.kubometr-samara.ru/images/krugly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ubometr-samara.ru/images/krugly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Урна цилиндрическая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Габариты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ВхШ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568х370</w:t>
            </w:r>
          </w:p>
        </w:tc>
      </w:tr>
      <w:tr w:rsidR="00372CCA" w:rsidTr="00372CCA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</w:tr>
      <w:tr w:rsidR="00372CCA" w:rsidTr="00372CCA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200" cy="21812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pStyle w:val="Default"/>
              <w:jc w:val="center"/>
            </w:pPr>
            <w:r>
              <w:rPr>
                <w:sz w:val="22"/>
                <w:szCs w:val="22"/>
              </w:rPr>
              <w:t xml:space="preserve">Разработка грунта, планировка площадей механизированным способом, уплотнение грунта пневматическими трамбовками, устройство подстилающих и выравнивающих слоев оснований, устройство оснований из щебня при укатке каменных материалов, розлив вяжущих материалов, устройство покрытия из горячих асфальтобетонных смесей плотных мелкозернистых типа АБВ, смеси асфальтобетонные дорожные, аэродромные и асфальтобетон, установка бортовых камней бетонных. 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перечень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3828"/>
        <w:gridCol w:w="4452"/>
      </w:tblGrid>
      <w:tr w:rsidR="00372CCA" w:rsidTr="00372CCA">
        <w:trPr>
          <w:trHeight w:val="52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Детское игровое и спортивное оборудование</w:t>
            </w:r>
          </w:p>
        </w:tc>
      </w:tr>
      <w:tr w:rsidR="00372CCA" w:rsidTr="00372CCA">
        <w:trPr>
          <w:trHeight w:val="55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Игровое оборудование:</w:t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95525" cy="1419225"/>
                  <wp:effectExtent l="0" t="0" r="9525" b="9525"/>
                  <wp:docPr id="20" name="Рисунок 20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размеры:2510х420 мм, Н=880 мм, Н сидения=530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Качели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914525"/>
                  <wp:effectExtent l="0" t="0" r="9525" b="9525"/>
                  <wp:docPr id="19" name="Рисунок 19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размеры:1450х1780 мм, Н=1880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372CCA" w:rsidTr="00372CCA">
        <w:trPr>
          <w:trHeight w:val="29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Качели 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895475"/>
                  <wp:effectExtent l="0" t="0" r="0" b="9525"/>
                  <wp:docPr id="18" name="Рисунок 18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Style w:val="techname"/>
                <w:rFonts w:ascii="Times New Roman" w:hAnsi="Times New Roman" w:cs="Times New Roman"/>
                <w:sz w:val="24"/>
                <w:szCs w:val="24"/>
              </w:rPr>
              <w:t>Габаритные размеры: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3850х1760 мм, Н=2380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Style w:val="techname"/>
                <w:rFonts w:ascii="Times New Roman" w:hAnsi="Times New Roman" w:cs="Times New Roman"/>
                <w:sz w:val="24"/>
                <w:szCs w:val="24"/>
              </w:rPr>
              <w:t>Возрастная группа: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3-12 лет</w:t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1.1.4.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828800"/>
                  <wp:effectExtent l="0" t="0" r="0" b="0"/>
                  <wp:docPr id="17" name="Рисунок 17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  <w:r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Высота700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Диаметр1600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724025"/>
                  <wp:effectExtent l="0" t="0" r="0" b="9525"/>
                  <wp:docPr id="16" name="Рисунок 16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Габаритные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размеры:D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=1640 мм, H=715 мм, Н площадки=80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514475"/>
                  <wp:effectExtent l="0" t="0" r="0" b="9525"/>
                  <wp:docPr id="15" name="Рисунок 15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 4050хх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 600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 2200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524000"/>
                  <wp:effectExtent l="0" t="0" r="9525" b="0"/>
                  <wp:docPr id="14" name="Рисунок 14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Длина1830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Ширина2000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Высота480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0" t="0" r="9525" b="0"/>
                  <wp:docPr id="13" name="Рисунок 13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Длина3140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Ширина3140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Высота220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1.1.9.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66950" cy="1552575"/>
                  <wp:effectExtent l="0" t="0" r="0" b="9525"/>
                  <wp:docPr id="12" name="Рисунок 12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размеры:5475х3100 мм, Н=2480 мм, Н площадок 650 мм, 950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1.1.10.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7475" cy="1724025"/>
                  <wp:effectExtent l="0" t="0" r="9525" b="9525"/>
                  <wp:docPr id="11" name="Рисунок 11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размеры:3225х2055 мм, Н=2270 мм, Н площадки 650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1.1.11.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571625"/>
                  <wp:effectExtent l="0" t="0" r="9525" b="0"/>
                  <wp:docPr id="10" name="Рисунок 10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7570х3540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1.1.12.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657350"/>
                  <wp:effectExtent l="0" t="0" r="9525" b="0"/>
                  <wp:docPr id="9" name="Рисунок 9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8240 х 8470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Спортивное оборудование:</w:t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1.2.2.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1409700"/>
                  <wp:effectExtent l="0" t="0" r="0" b="0"/>
                  <wp:docPr id="8" name="Рисунок 8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Длина3650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Ширина1500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1.2.4.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428750"/>
                  <wp:effectExtent l="0" t="0" r="9525" b="0"/>
                  <wp:docPr id="7" name="Рисунок 7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Длина3400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Ширина4100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Высота2850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72CCA" w:rsidTr="00372CCA">
        <w:trPr>
          <w:trHeight w:val="5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Тренажеры:</w:t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1.3.1.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57425" cy="1543050"/>
                  <wp:effectExtent l="0" t="0" r="9525" b="0"/>
                  <wp:docPr id="6" name="Рисунок 6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размеры:740х850 мм, Н=1488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 от 14 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372CCA" w:rsidTr="00372CCA">
        <w:trPr>
          <w:trHeight w:val="24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1.3.2.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1600200"/>
                  <wp:effectExtent l="0" t="0" r="0" b="0"/>
                  <wp:docPr id="5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размеры:1015х486 мм, Н=1535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 от 14 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372CCA" w:rsidTr="00372CCA">
        <w:trPr>
          <w:trHeight w:val="265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1.3.3.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28850" cy="1524000"/>
                  <wp:effectExtent l="0" t="0" r="0" b="0"/>
                  <wp:docPr id="4" name="Рисунок 4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размеры:1470х955 мм, Н=1615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1.3.4.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76450" cy="1581150"/>
                  <wp:effectExtent l="0" t="0" r="0" b="0"/>
                  <wp:docPr id="3" name="Рисунок 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размеры:980х760 мм, Н=1188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1.3.5.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28825" cy="1571625"/>
                  <wp:effectExtent l="0" t="0" r="9525" b="9525"/>
                  <wp:docPr id="2" name="Рисунок 2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размеры:1550х465 мм, Н=1500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10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городской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года»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работ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56"/>
        <w:gridCol w:w="5511"/>
        <w:gridCol w:w="838"/>
        <w:gridCol w:w="799"/>
        <w:gridCol w:w="1950"/>
      </w:tblGrid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видов работ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с НДС, руб.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Минимальный перечень видов работ по благоустройству дворовых территорий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1415,3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45370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6800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урны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Перечень дополнительных видов работ по благоустройству дворовых территорий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и (или) спортивных площадок (</w:t>
            </w:r>
            <w:proofErr w:type="gram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139000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автомобильных парковок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1576,2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и обустройство тротуаров, пешеходных дорожек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2384,60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фасада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1062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Ограждение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11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городской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разработки, обсуждения, согласования и утверждения дизайн-проекта благоустройства дворовой территории многоквартирного дома, а также дизайн-проекта благоустройства общественной территории, с заинтересованными лицами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включенных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муниципальную программу «Формирование комфортной городской среды муниципального района Пестравский 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Настоящий Порядок регламентирует процедуру разработки, обсуждения и согласования заинтересованными лицами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 многоквартирного дома, а также дизайн-проекта благоустройства общественной территории, их утверждение в рамках реализации муниципальной программы «Формирование комфортной городской среды муниципального района Пестравский Самарской области на 2018-2024 годы» (далее – Порядок).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Под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понимается графический и текстовый материал,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включающий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себя визуализированное изображение дворовой территории или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территории общего пользования, с планировочной схемой,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существующего положения, с описанием работ и мероприятий, предлагаемых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выполнению (далее – дизайн-проект). Содержание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подлежащей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благоустройству (далее – заинтересованные лица).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Разработка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Разработка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отношении дворовых территорий многоквартирных домов и общественных территорий, осуществляется в соответствии с Правилами благоустройства территории сельских поселений муниципального района Пестравский, а также с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Разработка дизайн-проекта в отношении дворовых территорий многоквартирных домов, и общественных территорий муниципального района Пестравский Самарской области осуществляется администрацией муниципального района Пестравский в течение пяти дней со дня утверждения общественной комиссией протокола оценки заявок заинтересованных лиц на включение в адресный перечень дворовых территорий проекта программы и протокола оценки предложений граждан, организаций на включение в </w:t>
      </w:r>
      <w:r>
        <w:rPr>
          <w:rFonts w:ascii="Times New Roman" w:hAnsi="Times New Roman" w:cs="Times New Roman"/>
          <w:sz w:val="28"/>
          <w:szCs w:val="28"/>
        </w:rPr>
        <w:lastRenderedPageBreak/>
        <w:t>адресный перечень общественных территорий муниципального района Пестравский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Самарской области.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Разработка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администрацией муниципального района Пестравский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Обсуждение, согласование и утверждение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целях обсуждения, согласования и утверждения дизайн-проекта благоустройства дворовой территории многоквартирного дома, администрация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Уполномоченное лицо обеспечивает обсуждение, согласование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 многоквартирного дома с собственниками инженерных сетей, для дальнейшего его утверждения в срок, не превышающий 3 рабочих дней.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Утверждение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 многоквартирного дома осуществляется администрацией в течение двух рабочих дней со дня согласования дизайн-проекта.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12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расходованием.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муниципальной программе «Формирование комфортной  среды муниципального района Пестравский Самарской области на 2018-2024 годы», механизм контроля за их расходованием, а также устанавливает порядок и формы трудового и (или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финансового участия граждан в выполнении указанных работ. 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ab/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трудового участия заинтересованных лиц, организаций в выполнении минимального перечня работ по благоустройству дворовых территорий в случае, если органом государственной власти Самарской области принято решение о таком участии;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ab/>
        <w:t>Под формой финансового участия понимается: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доля финансового участия заинтересованных лиц, организаций в выполнении минимального перечня работ по благоустройству дворовых территорий в случае, если органом государственной власти Самарской области принято решение о таком участии;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минимальная доля финансового участия заинтересованных лиц, организаций в выполнении дополнительного перечня работ по благоустройству дворовых территорий в размере, установленном органом государственной власти Самарской области.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Порядок трудового и (или) финансового участия заинтересованных лиц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Условия и порядок финансового участия заинтересованных лиц, организаций в выполнении минимального и дополнительного перечней работ по благоустройству дворовых территорий определяется органом государственной власти Самарской области.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 Условия и порядок трудового участия заинтересованных лиц, организаций в выполнении минимального и дополнительного перечней работ по благоустройству дворовых территорий определяется органом государственной власти Самарской области.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трудового участия, в случае принятия соответствующего решения органом государственной власти Самарской области,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 xml:space="preserve">Условия аккумулирования и расходования средств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В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муниципальной программой «Формирование комфортной  среды муниципального района Пестравский Самарской области на 2018-2024 годы» будет предусмотрено финансовое участие заинтересованных лиц в выполнении минимального перечня работ по благоустройству дворовых территорий, и (или) 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администрацией муниципального района Пестравский Самарской области для учета средств, поступающих от оказания платных услуг и иной, приносящей доход деятельности.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муниципального района Пестравский Самарской области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денежных средств заинтересованных лиц  определяется сметным расчетом по благоустройству дворовой территории.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Перечисление денежных средств заинтересованными лицами осуществляется до начала работ по благоустройству дворовой территории.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Администрация муниципального района Пестравский Самарской области обеспечивает учет поступающих от заинтересованных лиц денежных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>
        <w:rPr>
          <w:rFonts w:ascii="Times New Roman" w:hAnsi="Times New Roman" w:cs="Times New Roman"/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Администрация муниципального района Пестравский Самарской области обеспечивает ежемесячное опубликование на официальном сайте администрации муниципального района Пестравский Самарской области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Администрация муниципального района Пестравский Самарской области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Расходование аккумулированных денежных средств заинтересованных лиц осуществляется администрацией муниципального района Пестравский Самарской области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 муниципальной программы «Формирование комфортной  среды муниципального района Пестравский Самарской области на 2018-2024 годы»;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муниципальной программой «Формирование комфортной  среды муниципального района Пестравский Самарской области на 2018-2024 годы» формирования городской среды будет предусмотрено финансовое участие заинтересованных лиц в выполнении минимального, дополнительного перечней работ).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условий порядка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муниципального района Пестравский Самарской области в соответствии с бюджетным законодательством.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 Администрация муниципального района Пестравский Самарской области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экономии денежных средств, по итогам проведения конкурсных процедур;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возникновения обстоятельств непреодолимой силы;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Приложение № 13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«Формирование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городской 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оценки эффективности реализации муниципальной  программы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«Формирование комфортной  среды муниципального района Пестравский 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Оценка эффективности реализации муниципальной программы осуществляется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Оценка эффективности реализации муниципальной программы осуществляется ежегодно в течение всего срока реализации муниципальной программы и в целом по окончании ее реализации.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Эффективность реализации муниципальной программы с учетом финансирования оценивается путем соотнесения степени достижения основных целевых показателей (индикаторов) муниципальной программы к уровню ее финансирования с начала реализации. Комплексный показатель эффективности рассчитывается по формуле: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position w:val="-94"/>
          <w:sz w:val="28"/>
          <w:szCs w:val="28"/>
        </w:rPr>
        <w:object w:dxaOrig="2580" w:dyaOrig="1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129pt;height:99pt" o:ole="">
            <v:imagedata r:id="rId31" o:title=""/>
          </v:shape>
          <o:OLEObject Type="Embed" ProgID="Equation.3" ShapeID="_x0000_i1049" DrawAspect="Content" ObjectID="_1614576142" r:id="rId32"/>
        </w:objec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где 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общее число целевых показателей (индикаторов);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Xn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плановое значение n-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целевого показателя (индикатора);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Xn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текущее значение n-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целевого показателя (индикатора);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F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плановая сумма финансирования по Программе;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F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сумма финансирования (расходов) на текущую дату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расчета комплексного показателя эффективности R  используются все целевые показатели (индикаторы), приведенные в приложении 1 к муниципальной программе.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значении комплексного показателя эффективности R  от 70 до 100% и более эффективность реализации муниципальной программы признается высокой, при значении менее 70- низкой.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2CCA">
          <w:pgSz w:w="11906" w:h="16838"/>
          <w:pgMar w:top="709" w:right="567" w:bottom="568" w:left="1701" w:header="709" w:footer="709" w:gutter="0"/>
          <w:cols w:space="720"/>
        </w:sect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14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«Формирование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городской 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комплексной оценки эффективности реализации муниципальной программы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степени выполнения мероприятий муниципальной программы представляет собой отношение количества выполненных мероприятий к общему количеству запланированных мероприятий.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реализации муниципальной программы признается низкой: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более или равном 80 процентов и менее или равном 100 процентов, но степени выполнения мероприятий муниципальной программы менее                 80 процентов;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Муниципальная программа признается эффективной: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(в пределах) более или равном 80 процентов и менее или равном 100 процентов и степени выполнения мероприятий муниципальной программы (в пределах) более или равной 80 и менее 100 процентов;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процентов или менее                   100 процентов.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реализации муниципальной программы признается высокой: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более или равном 80 процентов или менее или равном                          100 процентов и степени выполнения мероприятий муниципальной программы равной 100 процентов;</w:t>
      </w:r>
    </w:p>
    <w:p w:rsidR="00372CCA" w:rsidRPr="00090959" w:rsidRDefault="00372CCA" w:rsidP="000909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</w:t>
      </w:r>
      <w:r w:rsidR="00090959">
        <w:rPr>
          <w:rFonts w:ascii="Times New Roman" w:hAnsi="Times New Roman" w:cs="Times New Roman"/>
          <w:sz w:val="28"/>
          <w:szCs w:val="28"/>
        </w:rPr>
        <w:t xml:space="preserve"> программы равной 100 процентов.</w:t>
      </w:r>
    </w:p>
    <w:sectPr w:rsidR="00372CCA" w:rsidRPr="00090959" w:rsidSect="00090959">
      <w:pgSz w:w="11906" w:h="16838"/>
      <w:pgMar w:top="993" w:right="566" w:bottom="568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-sans-captio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B69C2"/>
    <w:multiLevelType w:val="multilevel"/>
    <w:tmpl w:val="F1780A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60B66FB"/>
    <w:multiLevelType w:val="multilevel"/>
    <w:tmpl w:val="9DF68FD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>
    <w:nsid w:val="2BAE7FAC"/>
    <w:multiLevelType w:val="hybridMultilevel"/>
    <w:tmpl w:val="594086FA"/>
    <w:lvl w:ilvl="0" w:tplc="86305996">
      <w:start w:val="1"/>
      <w:numFmt w:val="decimal"/>
      <w:lvlText w:val="%1."/>
      <w:lvlJc w:val="left"/>
      <w:pPr>
        <w:ind w:left="1251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F845B27"/>
    <w:multiLevelType w:val="multilevel"/>
    <w:tmpl w:val="A1303EF0"/>
    <w:lvl w:ilvl="0">
      <w:start w:val="1"/>
      <w:numFmt w:val="decimal"/>
      <w:lvlText w:val="%1."/>
      <w:lvlJc w:val="left"/>
      <w:pPr>
        <w:ind w:left="1109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3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3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7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7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1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1" w:hanging="2160"/>
      </w:pPr>
      <w:rPr>
        <w:rFonts w:hint="default"/>
      </w:rPr>
    </w:lvl>
  </w:abstractNum>
  <w:abstractNum w:abstractNumId="4">
    <w:nsid w:val="56F9606C"/>
    <w:multiLevelType w:val="hybridMultilevel"/>
    <w:tmpl w:val="433A8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6608A3"/>
    <w:multiLevelType w:val="multilevel"/>
    <w:tmpl w:val="A28A11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5F01662B"/>
    <w:multiLevelType w:val="hybridMultilevel"/>
    <w:tmpl w:val="06B6C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E817DB"/>
    <w:multiLevelType w:val="multilevel"/>
    <w:tmpl w:val="A28A11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8AC5A7F"/>
    <w:multiLevelType w:val="hybridMultilevel"/>
    <w:tmpl w:val="8E96A63A"/>
    <w:lvl w:ilvl="0" w:tplc="81B8F7BC">
      <w:start w:val="3"/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70ED0155"/>
    <w:multiLevelType w:val="multilevel"/>
    <w:tmpl w:val="B6DA7D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75E228E9"/>
    <w:multiLevelType w:val="hybridMultilevel"/>
    <w:tmpl w:val="10DC3936"/>
    <w:lvl w:ilvl="0" w:tplc="5E0A2C40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9"/>
  </w:num>
  <w:num w:numId="6">
    <w:abstractNumId w:val="10"/>
  </w:num>
  <w:num w:numId="7">
    <w:abstractNumId w:val="0"/>
  </w:num>
  <w:num w:numId="8">
    <w:abstractNumId w:val="7"/>
  </w:num>
  <w:num w:numId="9">
    <w:abstractNumId w:val="5"/>
  </w:num>
  <w:num w:numId="10">
    <w:abstractNumId w:val="4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618"/>
    <w:rsid w:val="0001381F"/>
    <w:rsid w:val="000148CD"/>
    <w:rsid w:val="00041DB0"/>
    <w:rsid w:val="00090959"/>
    <w:rsid w:val="000B3372"/>
    <w:rsid w:val="000F674E"/>
    <w:rsid w:val="001821B8"/>
    <w:rsid w:val="001A6B55"/>
    <w:rsid w:val="001D4CC2"/>
    <w:rsid w:val="00204028"/>
    <w:rsid w:val="00274E32"/>
    <w:rsid w:val="00290A97"/>
    <w:rsid w:val="002B65E6"/>
    <w:rsid w:val="0033158D"/>
    <w:rsid w:val="00334EDE"/>
    <w:rsid w:val="00372CCA"/>
    <w:rsid w:val="003C0C2C"/>
    <w:rsid w:val="003C1CB2"/>
    <w:rsid w:val="0040151D"/>
    <w:rsid w:val="004A22A0"/>
    <w:rsid w:val="004B64FB"/>
    <w:rsid w:val="004D39D8"/>
    <w:rsid w:val="00556E71"/>
    <w:rsid w:val="0057316C"/>
    <w:rsid w:val="005751C5"/>
    <w:rsid w:val="005D1E06"/>
    <w:rsid w:val="00615966"/>
    <w:rsid w:val="006431D8"/>
    <w:rsid w:val="00687FB0"/>
    <w:rsid w:val="00695461"/>
    <w:rsid w:val="006A6B2C"/>
    <w:rsid w:val="006E6BC3"/>
    <w:rsid w:val="00701554"/>
    <w:rsid w:val="007645D7"/>
    <w:rsid w:val="00764A54"/>
    <w:rsid w:val="007C57A3"/>
    <w:rsid w:val="00816826"/>
    <w:rsid w:val="00821508"/>
    <w:rsid w:val="008A333E"/>
    <w:rsid w:val="008A77C5"/>
    <w:rsid w:val="009148A8"/>
    <w:rsid w:val="00972724"/>
    <w:rsid w:val="009B44AA"/>
    <w:rsid w:val="009D435D"/>
    <w:rsid w:val="00A0077D"/>
    <w:rsid w:val="00A04C1F"/>
    <w:rsid w:val="00A33197"/>
    <w:rsid w:val="00A41661"/>
    <w:rsid w:val="00A75412"/>
    <w:rsid w:val="00B24B99"/>
    <w:rsid w:val="00B66C38"/>
    <w:rsid w:val="00BC2E1E"/>
    <w:rsid w:val="00BF4569"/>
    <w:rsid w:val="00C10F6E"/>
    <w:rsid w:val="00C55BFF"/>
    <w:rsid w:val="00C869CF"/>
    <w:rsid w:val="00CA58C4"/>
    <w:rsid w:val="00CB6789"/>
    <w:rsid w:val="00D27089"/>
    <w:rsid w:val="00DC2EC6"/>
    <w:rsid w:val="00EA170B"/>
    <w:rsid w:val="00EC0618"/>
    <w:rsid w:val="00FB0177"/>
    <w:rsid w:val="00FB5106"/>
    <w:rsid w:val="00FE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8A8"/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59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8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4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B9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D27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D27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E29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8A333E"/>
  </w:style>
  <w:style w:type="table" w:customStyle="1" w:styleId="2">
    <w:name w:val="Сетка таблицы2"/>
    <w:basedOn w:val="a1"/>
    <w:next w:val="a6"/>
    <w:uiPriority w:val="59"/>
    <w:rsid w:val="00701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basedOn w:val="a0"/>
    <w:link w:val="7"/>
    <w:uiPriority w:val="9"/>
    <w:semiHidden/>
    <w:rsid w:val="006159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echname">
    <w:name w:val="techname"/>
    <w:basedOn w:val="a0"/>
    <w:rsid w:val="00615966"/>
  </w:style>
  <w:style w:type="table" w:customStyle="1" w:styleId="3">
    <w:name w:val="Сетка таблицы3"/>
    <w:basedOn w:val="a1"/>
    <w:next w:val="a6"/>
    <w:uiPriority w:val="59"/>
    <w:rsid w:val="005D1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1821B8"/>
    <w:rPr>
      <w:color w:val="808080"/>
    </w:rPr>
  </w:style>
  <w:style w:type="paragraph" w:customStyle="1" w:styleId="Default">
    <w:name w:val="Default"/>
    <w:rsid w:val="0027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8A8"/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59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8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4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B9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D27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D27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E29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8A333E"/>
  </w:style>
  <w:style w:type="table" w:customStyle="1" w:styleId="2">
    <w:name w:val="Сетка таблицы2"/>
    <w:basedOn w:val="a1"/>
    <w:next w:val="a6"/>
    <w:uiPriority w:val="59"/>
    <w:rsid w:val="00701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basedOn w:val="a0"/>
    <w:link w:val="7"/>
    <w:uiPriority w:val="9"/>
    <w:semiHidden/>
    <w:rsid w:val="006159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echname">
    <w:name w:val="techname"/>
    <w:basedOn w:val="a0"/>
    <w:rsid w:val="00615966"/>
  </w:style>
  <w:style w:type="table" w:customStyle="1" w:styleId="3">
    <w:name w:val="Сетка таблицы3"/>
    <w:basedOn w:val="a1"/>
    <w:next w:val="a6"/>
    <w:uiPriority w:val="59"/>
    <w:rsid w:val="005D1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1821B8"/>
    <w:rPr>
      <w:color w:val="808080"/>
    </w:rPr>
  </w:style>
  <w:style w:type="paragraph" w:customStyle="1" w:styleId="Default">
    <w:name w:val="Default"/>
    <w:rsid w:val="0027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3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45</Pages>
  <Words>11629</Words>
  <Characters>66287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В. Царьков</dc:creator>
  <cp:keywords/>
  <dc:description/>
  <cp:lastModifiedBy>Виталий В. Царьков</cp:lastModifiedBy>
  <cp:revision>29</cp:revision>
  <cp:lastPrinted>2019-03-13T11:31:00Z</cp:lastPrinted>
  <dcterms:created xsi:type="dcterms:W3CDTF">2017-07-12T09:55:00Z</dcterms:created>
  <dcterms:modified xsi:type="dcterms:W3CDTF">2019-03-20T04:36:00Z</dcterms:modified>
</cp:coreProperties>
</file>